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67F65" w14:textId="77777777" w:rsidR="00F06653" w:rsidRPr="00F60C58" w:rsidRDefault="00F06653" w:rsidP="00F0665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077505">
        <w:rPr>
          <w:rFonts w:ascii="Times New Roman" w:hAnsi="Times New Roman"/>
        </w:rPr>
        <w:tab/>
      </w:r>
      <w:r w:rsidRPr="00F60C58">
        <w:rPr>
          <w:rFonts w:asciiTheme="minorHAnsi" w:hAnsiTheme="minorHAnsi" w:cstheme="minorHAnsi"/>
          <w:b/>
          <w:bCs/>
        </w:rPr>
        <w:t>TITLE I:  GENERAL PROVISIONS</w:t>
      </w:r>
    </w:p>
    <w:p w14:paraId="5A421843"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34A9A2A0"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2160"/>
        <w:jc w:val="both"/>
        <w:rPr>
          <w:rFonts w:asciiTheme="minorHAnsi" w:hAnsiTheme="minorHAnsi" w:cstheme="minorHAnsi"/>
        </w:rPr>
      </w:pPr>
      <w:r w:rsidRPr="00795A1C">
        <w:rPr>
          <w:rFonts w:asciiTheme="minorHAnsi" w:hAnsiTheme="minorHAnsi" w:cstheme="minorHAnsi"/>
        </w:rPr>
        <w:br w:type="page"/>
      </w:r>
    </w:p>
    <w:p w14:paraId="6AD09742"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5184"/>
        <w:jc w:val="both"/>
        <w:rPr>
          <w:rFonts w:asciiTheme="minorHAnsi" w:hAnsiTheme="minorHAnsi" w:cstheme="minorHAnsi"/>
        </w:rPr>
      </w:pPr>
    </w:p>
    <w:p w14:paraId="5F47B596" w14:textId="0F8079F5" w:rsidR="00F06653" w:rsidRPr="00795A1C" w:rsidRDefault="00F06653" w:rsidP="00F06653">
      <w:pPr>
        <w:tabs>
          <w:tab w:val="left" w:pos="0"/>
          <w:tab w:val="left" w:pos="432"/>
          <w:tab w:val="left" w:pos="864"/>
          <w:tab w:val="left" w:pos="1296"/>
          <w:tab w:val="left" w:pos="1728"/>
          <w:tab w:val="left" w:pos="2160"/>
          <w:tab w:val="left" w:pos="2592"/>
          <w:tab w:val="left" w:pos="3024"/>
          <w:tab w:val="decimal"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888" w:hanging="864"/>
        <w:jc w:val="both"/>
        <w:rPr>
          <w:rFonts w:asciiTheme="minorHAnsi" w:hAnsiTheme="minorHAnsi" w:cstheme="minorHAnsi"/>
          <w:b/>
        </w:rPr>
      </w:pPr>
      <w:r w:rsidRPr="00795A1C">
        <w:rPr>
          <w:rFonts w:asciiTheme="minorHAnsi" w:hAnsiTheme="minorHAnsi" w:cstheme="minorHAnsi"/>
          <w:b/>
        </w:rPr>
        <w:tab/>
        <w:t xml:space="preserve">CHAPTER </w:t>
      </w:r>
      <w:r w:rsidRPr="00795A1C">
        <w:rPr>
          <w:rFonts w:asciiTheme="minorHAnsi" w:hAnsiTheme="minorHAnsi" w:cstheme="minorHAnsi"/>
          <w:b/>
          <w:bCs/>
        </w:rPr>
        <w:t>10.</w:t>
      </w:r>
      <w:r w:rsidRPr="00795A1C">
        <w:rPr>
          <w:rFonts w:asciiTheme="minorHAnsi" w:hAnsiTheme="minorHAnsi" w:cstheme="minorHAnsi"/>
          <w:b/>
          <w:bCs/>
        </w:rPr>
        <w:tab/>
      </w:r>
      <w:r w:rsidR="00F60C58">
        <w:rPr>
          <w:rFonts w:asciiTheme="minorHAnsi" w:hAnsiTheme="minorHAnsi" w:cstheme="minorHAnsi"/>
          <w:b/>
          <w:bCs/>
        </w:rPr>
        <w:t xml:space="preserve">  </w:t>
      </w:r>
      <w:r w:rsidRPr="00795A1C">
        <w:rPr>
          <w:rFonts w:asciiTheme="minorHAnsi" w:hAnsiTheme="minorHAnsi" w:cstheme="minorHAnsi"/>
          <w:b/>
          <w:bCs/>
        </w:rPr>
        <w:t>GENERAL PROVISIONS</w:t>
      </w:r>
    </w:p>
    <w:p w14:paraId="5D0E2A03"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rPr>
        <w:sectPr w:rsidR="00F06653" w:rsidRPr="00795A1C" w:rsidSect="00917B0F">
          <w:footerReference w:type="even" r:id="rId7"/>
          <w:footerReference w:type="default" r:id="rId8"/>
          <w:pgSz w:w="12240" w:h="15840"/>
          <w:pgMar w:top="1080" w:right="1137" w:bottom="864" w:left="1137" w:header="1080" w:footer="864" w:gutter="0"/>
          <w:cols w:space="720"/>
          <w:vAlign w:val="center"/>
          <w:noEndnote/>
          <w:docGrid w:linePitch="326"/>
        </w:sectPr>
      </w:pPr>
    </w:p>
    <w:p w14:paraId="036E8BDC" w14:textId="77777777" w:rsidR="00F06653" w:rsidRPr="00795A1C" w:rsidRDefault="00F06653" w:rsidP="00F0665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rPr>
        <w:lastRenderedPageBreak/>
        <w:tab/>
      </w:r>
      <w:r w:rsidRPr="00795A1C">
        <w:rPr>
          <w:rFonts w:asciiTheme="minorHAnsi" w:hAnsiTheme="minorHAnsi" w:cstheme="minorHAnsi"/>
          <w:b/>
          <w:bCs/>
        </w:rPr>
        <w:t>CHAPTER 10:  GENERAL PROVISIONS</w:t>
      </w:r>
    </w:p>
    <w:p w14:paraId="42F8376F"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7738639"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rPr>
        <w:t>Section</w:t>
      </w:r>
    </w:p>
    <w:p w14:paraId="35F11DF0"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E1642DF"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10.01</w:t>
      </w:r>
      <w:r w:rsidRPr="00795A1C">
        <w:rPr>
          <w:rFonts w:asciiTheme="minorHAnsi" w:hAnsiTheme="minorHAnsi" w:cstheme="minorHAnsi"/>
        </w:rPr>
        <w:tab/>
        <w:t>Title of Code</w:t>
      </w:r>
    </w:p>
    <w:p w14:paraId="3710582D"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10.02</w:t>
      </w:r>
      <w:r w:rsidRPr="00795A1C">
        <w:rPr>
          <w:rFonts w:asciiTheme="minorHAnsi" w:hAnsiTheme="minorHAnsi" w:cstheme="minorHAnsi"/>
        </w:rPr>
        <w:tab/>
        <w:t>Interpretation</w:t>
      </w:r>
    </w:p>
    <w:p w14:paraId="0913973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10.03</w:t>
      </w:r>
      <w:r w:rsidRPr="00795A1C">
        <w:rPr>
          <w:rFonts w:asciiTheme="minorHAnsi" w:hAnsiTheme="minorHAnsi" w:cstheme="minorHAnsi"/>
        </w:rPr>
        <w:tab/>
        <w:t>Application to future ordinances</w:t>
      </w:r>
    </w:p>
    <w:p w14:paraId="4F9D86F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10.04</w:t>
      </w:r>
      <w:r w:rsidRPr="00795A1C">
        <w:rPr>
          <w:rFonts w:asciiTheme="minorHAnsi" w:hAnsiTheme="minorHAnsi" w:cstheme="minorHAnsi"/>
        </w:rPr>
        <w:tab/>
        <w:t>Captions</w:t>
      </w:r>
    </w:p>
    <w:p w14:paraId="694F144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10.05</w:t>
      </w:r>
      <w:r w:rsidRPr="00795A1C">
        <w:rPr>
          <w:rFonts w:asciiTheme="minorHAnsi" w:hAnsiTheme="minorHAnsi" w:cstheme="minorHAnsi"/>
        </w:rPr>
        <w:tab/>
        <w:t>Definitions</w:t>
      </w:r>
    </w:p>
    <w:p w14:paraId="19C9FF9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10.06</w:t>
      </w:r>
      <w:r w:rsidRPr="00795A1C">
        <w:rPr>
          <w:rFonts w:asciiTheme="minorHAnsi" w:hAnsiTheme="minorHAnsi" w:cstheme="minorHAnsi"/>
        </w:rPr>
        <w:tab/>
        <w:t>Rules of interpretation</w:t>
      </w:r>
    </w:p>
    <w:p w14:paraId="755F6A9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10.07</w:t>
      </w:r>
      <w:r w:rsidRPr="00795A1C">
        <w:rPr>
          <w:rFonts w:asciiTheme="minorHAnsi" w:hAnsiTheme="minorHAnsi" w:cstheme="minorHAnsi"/>
        </w:rPr>
        <w:tab/>
        <w:t>Severability</w:t>
      </w:r>
    </w:p>
    <w:p w14:paraId="688842A5"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10.08</w:t>
      </w:r>
      <w:r w:rsidRPr="00795A1C">
        <w:rPr>
          <w:rFonts w:asciiTheme="minorHAnsi" w:hAnsiTheme="minorHAnsi" w:cstheme="minorHAnsi"/>
        </w:rPr>
        <w:tab/>
        <w:t>Reference to other sections</w:t>
      </w:r>
    </w:p>
    <w:p w14:paraId="4E71AB7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10.09</w:t>
      </w:r>
      <w:r w:rsidRPr="00795A1C">
        <w:rPr>
          <w:rFonts w:asciiTheme="minorHAnsi" w:hAnsiTheme="minorHAnsi" w:cstheme="minorHAnsi"/>
        </w:rPr>
        <w:tab/>
        <w:t>Reference to offices</w:t>
      </w:r>
    </w:p>
    <w:p w14:paraId="79CB501D"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10.10</w:t>
      </w:r>
      <w:r w:rsidRPr="00795A1C">
        <w:rPr>
          <w:rFonts w:asciiTheme="minorHAnsi" w:hAnsiTheme="minorHAnsi" w:cstheme="minorHAnsi"/>
        </w:rPr>
        <w:tab/>
        <w:t>Errors and omissions</w:t>
      </w:r>
    </w:p>
    <w:p w14:paraId="6B0D50E0" w14:textId="0250FD6B"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w:t>
      </w:r>
      <w:r w:rsidR="004B1BB2" w:rsidRPr="00795A1C">
        <w:rPr>
          <w:rFonts w:asciiTheme="minorHAnsi" w:hAnsiTheme="minorHAnsi" w:cstheme="minorHAnsi"/>
        </w:rPr>
        <w:t>1</w:t>
      </w:r>
      <w:r w:rsidRPr="00795A1C">
        <w:rPr>
          <w:rFonts w:asciiTheme="minorHAnsi" w:hAnsiTheme="minorHAnsi" w:cstheme="minorHAnsi"/>
        </w:rPr>
        <w:tab/>
        <w:t>Reasonable time</w:t>
      </w:r>
    </w:p>
    <w:p w14:paraId="78E48CF8" w14:textId="66305F05" w:rsidR="00F06653"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10.12</w:t>
      </w:r>
      <w:r w:rsidR="00F06653" w:rsidRPr="00795A1C">
        <w:rPr>
          <w:rFonts w:asciiTheme="minorHAnsi" w:hAnsiTheme="minorHAnsi" w:cstheme="minorHAnsi"/>
        </w:rPr>
        <w:tab/>
        <w:t>Ordinances repealed</w:t>
      </w:r>
    </w:p>
    <w:p w14:paraId="73010000" w14:textId="10A262BD" w:rsidR="00F06653"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10.13</w:t>
      </w:r>
      <w:r w:rsidR="00F06653" w:rsidRPr="00795A1C">
        <w:rPr>
          <w:rFonts w:asciiTheme="minorHAnsi" w:hAnsiTheme="minorHAnsi" w:cstheme="minorHAnsi"/>
        </w:rPr>
        <w:tab/>
        <w:t>Ordinances unaffected</w:t>
      </w:r>
    </w:p>
    <w:p w14:paraId="0869EE39" w14:textId="17AB8814" w:rsidR="00F06653"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10.14</w:t>
      </w:r>
      <w:r w:rsidR="00F06653" w:rsidRPr="00795A1C">
        <w:rPr>
          <w:rFonts w:asciiTheme="minorHAnsi" w:hAnsiTheme="minorHAnsi" w:cstheme="minorHAnsi"/>
        </w:rPr>
        <w:tab/>
        <w:t>Effective date of ordinances</w:t>
      </w:r>
    </w:p>
    <w:p w14:paraId="62E4BBAC" w14:textId="2719C09A" w:rsidR="00F06653"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10.15</w:t>
      </w:r>
      <w:r w:rsidR="00F06653" w:rsidRPr="00795A1C">
        <w:rPr>
          <w:rFonts w:asciiTheme="minorHAnsi" w:hAnsiTheme="minorHAnsi" w:cstheme="minorHAnsi"/>
        </w:rPr>
        <w:tab/>
        <w:t>Repeal or modification of ordinance</w:t>
      </w:r>
    </w:p>
    <w:p w14:paraId="7C00B3CF" w14:textId="198CF060" w:rsidR="00F06653"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10.16</w:t>
      </w:r>
      <w:r w:rsidR="00F06653" w:rsidRPr="00795A1C">
        <w:rPr>
          <w:rFonts w:asciiTheme="minorHAnsi" w:hAnsiTheme="minorHAnsi" w:cstheme="minorHAnsi"/>
        </w:rPr>
        <w:tab/>
        <w:t>Ordinances which amend or supplement Code</w:t>
      </w:r>
    </w:p>
    <w:p w14:paraId="41FF15D8" w14:textId="1D7968EE" w:rsidR="00F06653"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10.17</w:t>
      </w:r>
      <w:r w:rsidR="00F06653" w:rsidRPr="00795A1C">
        <w:rPr>
          <w:rFonts w:asciiTheme="minorHAnsi" w:hAnsiTheme="minorHAnsi" w:cstheme="minorHAnsi"/>
        </w:rPr>
        <w:tab/>
        <w:t>Section histories; statutory references</w:t>
      </w:r>
    </w:p>
    <w:p w14:paraId="71F5CCDE"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DC152D6"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96" w:hanging="864"/>
        <w:jc w:val="both"/>
        <w:rPr>
          <w:rFonts w:asciiTheme="minorHAnsi" w:hAnsiTheme="minorHAnsi" w:cstheme="minorHAnsi"/>
        </w:rPr>
      </w:pPr>
      <w:r w:rsidRPr="00795A1C">
        <w:rPr>
          <w:rFonts w:asciiTheme="minorHAnsi" w:hAnsiTheme="minorHAnsi" w:cstheme="minorHAnsi"/>
        </w:rPr>
        <w:t>10.99</w:t>
      </w:r>
      <w:r w:rsidRPr="00795A1C">
        <w:rPr>
          <w:rFonts w:asciiTheme="minorHAnsi" w:hAnsiTheme="minorHAnsi" w:cstheme="minorHAnsi"/>
        </w:rPr>
        <w:tab/>
        <w:t>General penalty</w:t>
      </w:r>
    </w:p>
    <w:p w14:paraId="7C93D50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E61308F"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190B9E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1746D143" w14:textId="3F8333FE" w:rsidR="00FF1ECD" w:rsidRPr="00795A1C" w:rsidRDefault="00F60C58" w:rsidP="00FF1EC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bCs/>
        </w:rPr>
        <w:t>10.01</w:t>
      </w:r>
      <w:r w:rsidR="008C129A">
        <w:rPr>
          <w:rFonts w:asciiTheme="minorHAnsi" w:hAnsiTheme="minorHAnsi" w:cstheme="minorHAnsi"/>
          <w:b/>
          <w:bCs/>
        </w:rPr>
        <w:t xml:space="preserve"> </w:t>
      </w:r>
      <w:r>
        <w:rPr>
          <w:rFonts w:asciiTheme="minorHAnsi" w:hAnsiTheme="minorHAnsi" w:cstheme="minorHAnsi"/>
          <w:b/>
          <w:bCs/>
        </w:rPr>
        <w:t xml:space="preserve">  TITLE OF CODE</w:t>
      </w:r>
    </w:p>
    <w:p w14:paraId="098E916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3D6D73BA" w14:textId="4E1D5CEF" w:rsidR="00F06653"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 xml:space="preserve">All ordinances of a permanent and general nature of the city, as revised, codified, rearranged, renumbered and consolidated into component Codes, titles, chapters and sections, shall be known and designated as the Weston City Code, for which designation “Code of Ordinances,” “codified ordinances,” or “Code” may be substituted. </w:t>
      </w:r>
    </w:p>
    <w:p w14:paraId="57831204" w14:textId="77777777" w:rsidR="00795A1C" w:rsidRP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2AFD6B1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70242A5" w14:textId="575581AE" w:rsidR="00F06653" w:rsidRPr="00795A1C" w:rsidRDefault="00F60C58"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bCs/>
        </w:rPr>
        <w:t xml:space="preserve">10.02 </w:t>
      </w:r>
      <w:r w:rsidR="008C129A">
        <w:rPr>
          <w:rFonts w:asciiTheme="minorHAnsi" w:hAnsiTheme="minorHAnsi" w:cstheme="minorHAnsi"/>
          <w:b/>
          <w:bCs/>
        </w:rPr>
        <w:t xml:space="preserve"> </w:t>
      </w:r>
      <w:r>
        <w:rPr>
          <w:rFonts w:asciiTheme="minorHAnsi" w:hAnsiTheme="minorHAnsi" w:cstheme="minorHAnsi"/>
          <w:b/>
          <w:bCs/>
        </w:rPr>
        <w:t xml:space="preserve"> INTERPRETATION</w:t>
      </w:r>
    </w:p>
    <w:p w14:paraId="0CC3A65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8D1D8E9"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Unless otherwise provided herein, or by law or implication required, the same rules of construction, definition and application shall govern the interpretation of this Code as those governing the interpretation of state law.</w:t>
      </w:r>
    </w:p>
    <w:p w14:paraId="357B330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sectPr w:rsidR="00F06653" w:rsidRPr="00795A1C">
          <w:headerReference w:type="even" r:id="rId9"/>
          <w:headerReference w:type="default" r:id="rId10"/>
          <w:footerReference w:type="even" r:id="rId11"/>
          <w:footerReference w:type="default" r:id="rId12"/>
          <w:headerReference w:type="first" r:id="rId13"/>
          <w:pgSz w:w="12240" w:h="15840"/>
          <w:pgMar w:top="1080" w:right="1137" w:bottom="864" w:left="1137" w:header="1080" w:footer="864" w:gutter="0"/>
          <w:cols w:space="720"/>
          <w:noEndnote/>
        </w:sectPr>
      </w:pPr>
    </w:p>
    <w:p w14:paraId="52620303"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14:paraId="151A7803" w14:textId="3874E08E"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10.03</w:t>
      </w:r>
      <w:r w:rsidR="008C129A">
        <w:rPr>
          <w:rFonts w:asciiTheme="minorHAnsi" w:hAnsiTheme="minorHAnsi" w:cstheme="minorHAnsi"/>
          <w:b/>
          <w:bCs/>
        </w:rPr>
        <w:t xml:space="preserve"> </w:t>
      </w:r>
      <w:r w:rsidRPr="00795A1C">
        <w:rPr>
          <w:rFonts w:asciiTheme="minorHAnsi" w:hAnsiTheme="minorHAnsi" w:cstheme="minorHAnsi"/>
          <w:b/>
          <w:bCs/>
        </w:rPr>
        <w:t xml:space="preserve">  A</w:t>
      </w:r>
      <w:r w:rsidR="00F60C58">
        <w:rPr>
          <w:rFonts w:asciiTheme="minorHAnsi" w:hAnsiTheme="minorHAnsi" w:cstheme="minorHAnsi"/>
          <w:b/>
          <w:bCs/>
        </w:rPr>
        <w:t>PPLICATION TO FUTURE ORDINANCES</w:t>
      </w:r>
    </w:p>
    <w:p w14:paraId="337AD079"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99C937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All future legislation shall apply to ordinances hereafter adopted, amending or supplementing this Code unless otherwise specifically provided.</w:t>
      </w:r>
    </w:p>
    <w:p w14:paraId="56D11597"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E361CE5"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CFF4B44" w14:textId="3F198C76" w:rsidR="00F06653" w:rsidRPr="00795A1C" w:rsidRDefault="00F60C58"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bCs/>
        </w:rPr>
        <w:t xml:space="preserve">10.04 </w:t>
      </w:r>
      <w:r w:rsidR="008C129A">
        <w:rPr>
          <w:rFonts w:asciiTheme="minorHAnsi" w:hAnsiTheme="minorHAnsi" w:cstheme="minorHAnsi"/>
          <w:b/>
          <w:bCs/>
        </w:rPr>
        <w:t xml:space="preserve"> </w:t>
      </w:r>
      <w:r>
        <w:rPr>
          <w:rFonts w:asciiTheme="minorHAnsi" w:hAnsiTheme="minorHAnsi" w:cstheme="minorHAnsi"/>
          <w:b/>
          <w:bCs/>
        </w:rPr>
        <w:t xml:space="preserve"> CAPTIONS</w:t>
      </w:r>
    </w:p>
    <w:p w14:paraId="18F753E3"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359D965" w14:textId="1460E7E0" w:rsidR="00F06653"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Headings, captions, title, chapter and section numbers used in the Code are for reference purposes only and do not constitute any part of the law.</w:t>
      </w:r>
    </w:p>
    <w:p w14:paraId="64AC3A57" w14:textId="77777777" w:rsidR="00795A1C" w:rsidRP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08F5DEC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B70E930" w14:textId="2CE2208E" w:rsidR="00F06653" w:rsidRPr="00795A1C" w:rsidRDefault="00F60C58"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bCs/>
        </w:rPr>
        <w:t xml:space="preserve"> 10.05 </w:t>
      </w:r>
      <w:r w:rsidR="008C129A">
        <w:rPr>
          <w:rFonts w:asciiTheme="minorHAnsi" w:hAnsiTheme="minorHAnsi" w:cstheme="minorHAnsi"/>
          <w:b/>
          <w:bCs/>
        </w:rPr>
        <w:t xml:space="preserve"> </w:t>
      </w:r>
      <w:r>
        <w:rPr>
          <w:rFonts w:asciiTheme="minorHAnsi" w:hAnsiTheme="minorHAnsi" w:cstheme="minorHAnsi"/>
          <w:b/>
          <w:bCs/>
        </w:rPr>
        <w:t xml:space="preserve"> DEFINITIONS</w:t>
      </w:r>
    </w:p>
    <w:p w14:paraId="15AEAF4E"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9880725"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w:t>
      </w:r>
      <w:r w:rsidRPr="00795A1C">
        <w:rPr>
          <w:rFonts w:asciiTheme="minorHAnsi" w:hAnsiTheme="minorHAnsi" w:cstheme="minorHAnsi"/>
        </w:rPr>
        <w:tab/>
      </w:r>
      <w:r w:rsidRPr="00795A1C">
        <w:rPr>
          <w:rFonts w:asciiTheme="minorHAnsi" w:hAnsiTheme="minorHAnsi" w:cstheme="minorHAnsi"/>
          <w:i/>
          <w:iCs/>
        </w:rPr>
        <w:t>General rule</w:t>
      </w:r>
      <w:r w:rsidRPr="00795A1C">
        <w:rPr>
          <w:rFonts w:asciiTheme="minorHAnsi" w:hAnsiTheme="minorHAnsi" w:cstheme="minorHAnsi"/>
        </w:rPr>
        <w:t>. Words and phrases shall be taken in their plain, or ordinary and usual sense. However, technical words and phrases having a peculiar and appropriate meaning in law shall be understood according to their technical import.</w:t>
      </w:r>
    </w:p>
    <w:p w14:paraId="2286FF0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FF3125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(B)</w:t>
      </w:r>
      <w:r w:rsidRPr="00795A1C">
        <w:rPr>
          <w:rFonts w:asciiTheme="minorHAnsi" w:hAnsiTheme="minorHAnsi" w:cstheme="minorHAnsi"/>
        </w:rPr>
        <w:tab/>
      </w:r>
      <w:r w:rsidRPr="00795A1C">
        <w:rPr>
          <w:rFonts w:asciiTheme="minorHAnsi" w:hAnsiTheme="minorHAnsi" w:cstheme="minorHAnsi"/>
          <w:i/>
          <w:iCs/>
        </w:rPr>
        <w:t xml:space="preserve">Definitions. </w:t>
      </w:r>
      <w:r w:rsidRPr="00795A1C">
        <w:rPr>
          <w:rFonts w:asciiTheme="minorHAnsi" w:hAnsiTheme="minorHAnsi" w:cstheme="minorHAnsi"/>
        </w:rPr>
        <w:t>For the purpose of this Code, the following definitions shall apply unless the context clearly indicates or requires a different meaning.</w:t>
      </w:r>
    </w:p>
    <w:p w14:paraId="1B13D9DE"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399E4F3" w14:textId="6A281CC3"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City</w:t>
      </w:r>
      <w:r w:rsidR="008C129A">
        <w:rPr>
          <w:rFonts w:asciiTheme="minorHAnsi" w:hAnsiTheme="minorHAnsi" w:cstheme="minorHAnsi"/>
          <w:b/>
          <w:bCs/>
          <w:i/>
          <w:iCs/>
        </w:rPr>
        <w:t xml:space="preserve"> </w:t>
      </w:r>
      <w:r w:rsidRPr="00795A1C">
        <w:rPr>
          <w:rFonts w:asciiTheme="minorHAnsi" w:hAnsiTheme="minorHAnsi" w:cstheme="minorHAnsi"/>
        </w:rPr>
        <w:t xml:space="preserve"> The municipality of the City of Weston, and the area within the corporate boundaries of the City as currently established or as amended by ordinance, annexation or other legal actions at a future time. May also be used to refer to the City Council and its authorized representatives.</w:t>
      </w:r>
    </w:p>
    <w:p w14:paraId="21F12D2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3C5EC43B" w14:textId="3E00783E"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City Fee Schedule</w:t>
      </w:r>
      <w:r w:rsidR="008C129A">
        <w:rPr>
          <w:rFonts w:asciiTheme="minorHAnsi" w:hAnsiTheme="minorHAnsi" w:cstheme="minorHAnsi"/>
        </w:rPr>
        <w:t xml:space="preserve"> </w:t>
      </w:r>
      <w:r w:rsidRPr="00795A1C">
        <w:rPr>
          <w:rFonts w:asciiTheme="minorHAnsi" w:hAnsiTheme="minorHAnsi" w:cstheme="minorHAnsi"/>
        </w:rPr>
        <w:t>  The City’s schedule of various fees and charges, available for public inspection in the city offices.</w:t>
      </w:r>
    </w:p>
    <w:p w14:paraId="1A9ADDB5"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2382D2A" w14:textId="2A046384"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Code,</w:t>
      </w:r>
      <w:r w:rsidRPr="00795A1C">
        <w:rPr>
          <w:rFonts w:asciiTheme="minorHAnsi" w:hAnsiTheme="minorHAnsi" w:cstheme="minorHAnsi"/>
        </w:rPr>
        <w:t xml:space="preserve"> </w:t>
      </w:r>
      <w:r w:rsidRPr="00795A1C">
        <w:rPr>
          <w:rFonts w:asciiTheme="minorHAnsi" w:hAnsiTheme="minorHAnsi" w:cstheme="minorHAnsi"/>
          <w:b/>
          <w:bCs/>
          <w:iCs/>
        </w:rPr>
        <w:t>this Code,</w:t>
      </w:r>
      <w:r w:rsidRPr="00795A1C">
        <w:rPr>
          <w:rFonts w:asciiTheme="minorHAnsi" w:hAnsiTheme="minorHAnsi" w:cstheme="minorHAnsi"/>
        </w:rPr>
        <w:t xml:space="preserve"> or </w:t>
      </w:r>
      <w:r w:rsidRPr="00795A1C">
        <w:rPr>
          <w:rFonts w:asciiTheme="minorHAnsi" w:hAnsiTheme="minorHAnsi" w:cstheme="minorHAnsi"/>
          <w:b/>
          <w:bCs/>
          <w:iCs/>
        </w:rPr>
        <w:t>this Code of Ordinances</w:t>
      </w:r>
      <w:r w:rsidR="008C129A">
        <w:rPr>
          <w:rFonts w:asciiTheme="minorHAnsi" w:hAnsiTheme="minorHAnsi" w:cstheme="minorHAnsi"/>
        </w:rPr>
        <w:t xml:space="preserve"> </w:t>
      </w:r>
      <w:r w:rsidRPr="00795A1C">
        <w:rPr>
          <w:rFonts w:asciiTheme="minorHAnsi" w:hAnsiTheme="minorHAnsi" w:cstheme="minorHAnsi"/>
        </w:rPr>
        <w:t xml:space="preserve"> </w:t>
      </w:r>
      <w:r w:rsidR="008C129A">
        <w:rPr>
          <w:rFonts w:asciiTheme="minorHAnsi" w:hAnsiTheme="minorHAnsi" w:cstheme="minorHAnsi"/>
        </w:rPr>
        <w:t xml:space="preserve"> </w:t>
      </w:r>
      <w:r w:rsidRPr="00795A1C">
        <w:rPr>
          <w:rFonts w:asciiTheme="minorHAnsi" w:hAnsiTheme="minorHAnsi" w:cstheme="minorHAnsi"/>
        </w:rPr>
        <w:t>This municipal Code as modified by amendment, revision, or adoption of new titles, chapters or sections.</w:t>
      </w:r>
    </w:p>
    <w:p w14:paraId="002977E2"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p>
    <w:p w14:paraId="51E8C17D" w14:textId="08F7FCA5" w:rsidR="00F06653" w:rsidRPr="00795A1C" w:rsidRDefault="008C129A"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rPr>
        <w:t xml:space="preserve">Council </w:t>
      </w:r>
      <w:r w:rsidR="00F06653" w:rsidRPr="00795A1C">
        <w:rPr>
          <w:rFonts w:asciiTheme="minorHAnsi" w:hAnsiTheme="minorHAnsi" w:cstheme="minorHAnsi"/>
        </w:rPr>
        <w:t xml:space="preserve"> </w:t>
      </w:r>
      <w:r>
        <w:rPr>
          <w:rFonts w:asciiTheme="minorHAnsi" w:hAnsiTheme="minorHAnsi" w:cstheme="minorHAnsi"/>
        </w:rPr>
        <w:t xml:space="preserve"> </w:t>
      </w:r>
      <w:r w:rsidR="00F06653" w:rsidRPr="00795A1C">
        <w:rPr>
          <w:rFonts w:asciiTheme="minorHAnsi" w:hAnsiTheme="minorHAnsi" w:cstheme="minorHAnsi"/>
        </w:rPr>
        <w:t xml:space="preserve"> The City Council of the City of Weston.</w:t>
      </w:r>
    </w:p>
    <w:p w14:paraId="6953AE9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A5D47A5" w14:textId="6C673FC8"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County</w:t>
      </w:r>
      <w:r w:rsidR="008C129A">
        <w:rPr>
          <w:rFonts w:asciiTheme="minorHAnsi" w:hAnsiTheme="minorHAnsi" w:cstheme="minorHAnsi"/>
          <w:b/>
          <w:bCs/>
          <w:iCs/>
        </w:rPr>
        <w:t xml:space="preserve"> </w:t>
      </w:r>
      <w:r w:rsidRPr="00795A1C">
        <w:rPr>
          <w:rFonts w:asciiTheme="minorHAnsi" w:hAnsiTheme="minorHAnsi" w:cstheme="minorHAnsi"/>
        </w:rPr>
        <w:t xml:space="preserve"> </w:t>
      </w:r>
      <w:r w:rsidR="008C129A">
        <w:rPr>
          <w:rFonts w:asciiTheme="minorHAnsi" w:hAnsiTheme="minorHAnsi" w:cstheme="minorHAnsi"/>
        </w:rPr>
        <w:t xml:space="preserve"> </w:t>
      </w:r>
      <w:r w:rsidRPr="00795A1C">
        <w:rPr>
          <w:rFonts w:asciiTheme="minorHAnsi" w:hAnsiTheme="minorHAnsi" w:cstheme="minorHAnsi"/>
        </w:rPr>
        <w:t>Umatilla County, Oregon.</w:t>
      </w:r>
    </w:p>
    <w:p w14:paraId="779263A6"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p>
    <w:p w14:paraId="4605C7EC" w14:textId="495612A0" w:rsidR="00F06653" w:rsidRPr="00795A1C" w:rsidRDefault="008C129A"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rPr>
        <w:t xml:space="preserve">Global Definitions Section </w:t>
      </w:r>
      <w:r w:rsidR="00F06653" w:rsidRPr="00795A1C">
        <w:rPr>
          <w:rFonts w:asciiTheme="minorHAnsi" w:hAnsiTheme="minorHAnsi" w:cstheme="minorHAnsi"/>
        </w:rPr>
        <w:t xml:space="preserve">  The definitions contained in this Section 10.05.</w:t>
      </w:r>
    </w:p>
    <w:p w14:paraId="66D382DF"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B50928E" w14:textId="72871C05"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Governing Body</w:t>
      </w:r>
      <w:r w:rsidR="008C129A">
        <w:rPr>
          <w:rFonts w:asciiTheme="minorHAnsi" w:hAnsiTheme="minorHAnsi" w:cstheme="minorHAnsi"/>
          <w:b/>
          <w:bCs/>
          <w:iCs/>
        </w:rPr>
        <w:t xml:space="preserve"> </w:t>
      </w:r>
      <w:r w:rsidRPr="00795A1C">
        <w:rPr>
          <w:rFonts w:asciiTheme="minorHAnsi" w:hAnsiTheme="minorHAnsi" w:cstheme="minorHAnsi"/>
        </w:rPr>
        <w:t xml:space="preserve"> </w:t>
      </w:r>
      <w:r w:rsidR="008C129A">
        <w:rPr>
          <w:rFonts w:asciiTheme="minorHAnsi" w:hAnsiTheme="minorHAnsi" w:cstheme="minorHAnsi"/>
        </w:rPr>
        <w:t xml:space="preserve"> </w:t>
      </w:r>
      <w:r w:rsidRPr="00795A1C">
        <w:rPr>
          <w:rFonts w:asciiTheme="minorHAnsi" w:hAnsiTheme="minorHAnsi" w:cstheme="minorHAnsi"/>
        </w:rPr>
        <w:t xml:space="preserve">The Weston City Council. </w:t>
      </w:r>
    </w:p>
    <w:p w14:paraId="3D1340D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p>
    <w:p w14:paraId="26ABE149" w14:textId="394CB490"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rPr>
        <w:t>Law Enforcement</w:t>
      </w:r>
      <w:r w:rsidR="008C129A">
        <w:rPr>
          <w:rFonts w:asciiTheme="minorHAnsi" w:hAnsiTheme="minorHAnsi" w:cstheme="minorHAnsi"/>
          <w:b/>
        </w:rPr>
        <w:t xml:space="preserve"> </w:t>
      </w:r>
      <w:r w:rsidRPr="00795A1C">
        <w:rPr>
          <w:rFonts w:asciiTheme="minorHAnsi" w:hAnsiTheme="minorHAnsi" w:cstheme="minorHAnsi"/>
        </w:rPr>
        <w:t xml:space="preserve">  May include City police, the County Sheriff, any agency with which the City </w:t>
      </w:r>
      <w:r w:rsidRPr="00795A1C">
        <w:rPr>
          <w:rFonts w:asciiTheme="minorHAnsi" w:hAnsiTheme="minorHAnsi" w:cstheme="minorHAnsi"/>
        </w:rPr>
        <w:lastRenderedPageBreak/>
        <w:t>contracts to obtain law enforcement services, state or federal law enforcement personnel, and any City employee or contractor authorized to enforce this Code.</w:t>
      </w:r>
    </w:p>
    <w:p w14:paraId="2AEE6B30"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1792D6B9" w14:textId="413E1464"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Ma</w:t>
      </w:r>
      <w:r w:rsidR="008C129A">
        <w:rPr>
          <w:rFonts w:asciiTheme="minorHAnsi" w:hAnsiTheme="minorHAnsi" w:cstheme="minorHAnsi"/>
          <w:b/>
          <w:bCs/>
          <w:iCs/>
        </w:rPr>
        <w:t xml:space="preserve">y </w:t>
      </w:r>
      <w:r w:rsidRPr="00795A1C">
        <w:rPr>
          <w:rFonts w:asciiTheme="minorHAnsi" w:hAnsiTheme="minorHAnsi" w:cstheme="minorHAnsi"/>
        </w:rPr>
        <w:t xml:space="preserve"> </w:t>
      </w:r>
      <w:r w:rsidR="008C129A">
        <w:rPr>
          <w:rFonts w:asciiTheme="minorHAnsi" w:hAnsiTheme="minorHAnsi" w:cstheme="minorHAnsi"/>
        </w:rPr>
        <w:t xml:space="preserve"> </w:t>
      </w:r>
      <w:r w:rsidRPr="00795A1C">
        <w:rPr>
          <w:rFonts w:asciiTheme="minorHAnsi" w:hAnsiTheme="minorHAnsi" w:cstheme="minorHAnsi"/>
        </w:rPr>
        <w:t>The act referred to is permissive.</w:t>
      </w:r>
    </w:p>
    <w:p w14:paraId="77443937"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F53F429" w14:textId="2475774F"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Month</w:t>
      </w:r>
      <w:r w:rsidR="008C129A">
        <w:rPr>
          <w:rFonts w:asciiTheme="minorHAnsi" w:hAnsiTheme="minorHAnsi" w:cstheme="minorHAnsi"/>
          <w:b/>
          <w:bCs/>
          <w:iCs/>
        </w:rPr>
        <w:t xml:space="preserve">  </w:t>
      </w:r>
      <w:r w:rsidRPr="00795A1C">
        <w:rPr>
          <w:rFonts w:asciiTheme="minorHAnsi" w:hAnsiTheme="minorHAnsi" w:cstheme="minorHAnsi"/>
        </w:rPr>
        <w:t xml:space="preserve"> A calendar month.</w:t>
      </w:r>
    </w:p>
    <w:p w14:paraId="22CA821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DEC905B" w14:textId="12F562EE"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Oath</w:t>
      </w:r>
      <w:r w:rsidR="008C129A">
        <w:rPr>
          <w:rFonts w:asciiTheme="minorHAnsi" w:hAnsiTheme="minorHAnsi" w:cstheme="minorHAnsi"/>
          <w:b/>
          <w:bCs/>
          <w:iCs/>
        </w:rPr>
        <w:t xml:space="preserve">  </w:t>
      </w:r>
      <w:r w:rsidRPr="00795A1C">
        <w:rPr>
          <w:rFonts w:asciiTheme="minorHAnsi" w:hAnsiTheme="minorHAnsi" w:cstheme="minorHAnsi"/>
        </w:rPr>
        <w:t xml:space="preserve"> A promise. In all cases in which, by law, an affirmation may be substituted for an oath, the words </w:t>
      </w:r>
      <w:r w:rsidRPr="00795A1C">
        <w:rPr>
          <w:rFonts w:asciiTheme="minorHAnsi" w:hAnsiTheme="minorHAnsi" w:cstheme="minorHAnsi"/>
          <w:bCs/>
          <w:iCs/>
        </w:rPr>
        <w:t>“swear” and “sworn”</w:t>
      </w:r>
      <w:r w:rsidRPr="00795A1C">
        <w:rPr>
          <w:rFonts w:asciiTheme="minorHAnsi" w:hAnsiTheme="minorHAnsi" w:cstheme="minorHAnsi"/>
        </w:rPr>
        <w:t xml:space="preserve"> shall be equivalent to the words</w:t>
      </w:r>
      <w:r w:rsidRPr="00795A1C">
        <w:rPr>
          <w:rFonts w:asciiTheme="minorHAnsi" w:hAnsiTheme="minorHAnsi" w:cstheme="minorHAnsi"/>
          <w:bCs/>
          <w:iCs/>
        </w:rPr>
        <w:t xml:space="preserve"> “affirm” and “affirmed.”</w:t>
      </w:r>
    </w:p>
    <w:p w14:paraId="076AC628" w14:textId="77777777" w:rsidR="00F06653" w:rsidRPr="00795A1C" w:rsidRDefault="00F06653" w:rsidP="00F06653">
      <w:pPr>
        <w:pStyle w:val="ListParagraph"/>
        <w:rPr>
          <w:rFonts w:asciiTheme="minorHAnsi" w:hAnsiTheme="minorHAnsi" w:cstheme="minorHAnsi"/>
        </w:rPr>
      </w:pPr>
    </w:p>
    <w:p w14:paraId="2640B0DE" w14:textId="4B30AD54"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rPr>
        <w:t>O.R.S. or ORS</w:t>
      </w:r>
      <w:r w:rsidR="008C129A">
        <w:rPr>
          <w:rFonts w:asciiTheme="minorHAnsi" w:hAnsiTheme="minorHAnsi" w:cstheme="minorHAnsi"/>
          <w:b/>
        </w:rPr>
        <w:t xml:space="preserve"> </w:t>
      </w:r>
      <w:r w:rsidRPr="00795A1C">
        <w:rPr>
          <w:rFonts w:asciiTheme="minorHAnsi" w:hAnsiTheme="minorHAnsi" w:cstheme="minorHAnsi"/>
        </w:rPr>
        <w:t xml:space="preserve">  Oregon Revised Statutes.</w:t>
      </w:r>
    </w:p>
    <w:p w14:paraId="1ACE014D"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p>
    <w:p w14:paraId="722A6942" w14:textId="712EF5ED" w:rsidR="00F06653" w:rsidRDefault="008C129A" w:rsidP="00E12214">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rPr>
        <w:t xml:space="preserve">Police, or Police Officer </w:t>
      </w:r>
      <w:r w:rsidR="00F06653" w:rsidRPr="00795A1C">
        <w:rPr>
          <w:rFonts w:asciiTheme="minorHAnsi" w:hAnsiTheme="minorHAnsi" w:cstheme="minorHAnsi"/>
        </w:rPr>
        <w:t xml:space="preserve">  See “Law Enforcement.”</w:t>
      </w:r>
    </w:p>
    <w:p w14:paraId="04C9D662" w14:textId="77777777" w:rsidR="00795A1C" w:rsidRPr="00795A1C" w:rsidRDefault="00795A1C" w:rsidP="00795A1C">
      <w:pPr>
        <w:pStyle w:val="ListParagraph"/>
        <w:rPr>
          <w:rFonts w:asciiTheme="minorHAnsi" w:hAnsiTheme="minorHAnsi" w:cstheme="minorHAnsi"/>
        </w:rPr>
      </w:pPr>
    </w:p>
    <w:p w14:paraId="21F13CC1" w14:textId="7D01A591" w:rsidR="00F06653" w:rsidRPr="00795A1C" w:rsidRDefault="00F06653" w:rsidP="00F06653">
      <w:pPr>
        <w:pStyle w:val="ListParagraph"/>
        <w:keepNext/>
        <w:keepLines/>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Officer, Office, Employee, Commission</w:t>
      </w:r>
      <w:r w:rsidRPr="00795A1C">
        <w:rPr>
          <w:rFonts w:asciiTheme="minorHAnsi" w:hAnsiTheme="minorHAnsi" w:cstheme="minorHAnsi"/>
        </w:rPr>
        <w:t xml:space="preserve"> or </w:t>
      </w:r>
      <w:r w:rsidRPr="00795A1C">
        <w:rPr>
          <w:rFonts w:asciiTheme="minorHAnsi" w:hAnsiTheme="minorHAnsi" w:cstheme="minorHAnsi"/>
          <w:b/>
          <w:bCs/>
          <w:iCs/>
        </w:rPr>
        <w:t>Department</w:t>
      </w:r>
      <w:r w:rsidRPr="00795A1C">
        <w:rPr>
          <w:rFonts w:asciiTheme="minorHAnsi" w:hAnsiTheme="minorHAnsi" w:cstheme="minorHAnsi"/>
        </w:rPr>
        <w:t xml:space="preserve"> An officer, office, employee, commission or department of the City of Weston unless the context clearly requires otherwise.</w:t>
      </w:r>
    </w:p>
    <w:p w14:paraId="3EB474F5"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BF7A15D" w14:textId="18BCC7AD" w:rsidR="00F06653" w:rsidRPr="00795A1C" w:rsidRDefault="00F06653" w:rsidP="00F06653">
      <w:pPr>
        <w:pStyle w:val="ListParagraph"/>
        <w:keepLines/>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Person</w:t>
      </w:r>
      <w:r w:rsidRPr="00795A1C">
        <w:rPr>
          <w:rFonts w:asciiTheme="minorHAnsi" w:hAnsiTheme="minorHAnsi" w:cstheme="minorHAnsi"/>
        </w:rPr>
        <w:t xml:space="preserve"> Extends to and includes person, persons, firm, corporation, co</w:t>
      </w:r>
      <w:r w:rsidR="00253170">
        <w:rPr>
          <w:rFonts w:asciiTheme="minorHAnsi" w:hAnsiTheme="minorHAnsi" w:cstheme="minorHAnsi"/>
        </w:rPr>
        <w:t>-</w:t>
      </w:r>
      <w:r w:rsidRPr="00795A1C">
        <w:rPr>
          <w:rFonts w:asciiTheme="minorHAnsi" w:hAnsiTheme="minorHAnsi" w:cstheme="minorHAnsi"/>
        </w:rPr>
        <w:t xml:space="preserve">partnership, trustee, lessee or receiver. Whenever used in any clause prescribing and imposing a penalty, the terms </w:t>
      </w:r>
      <w:r w:rsidRPr="00795A1C">
        <w:rPr>
          <w:rFonts w:asciiTheme="minorHAnsi" w:hAnsiTheme="minorHAnsi" w:cstheme="minorHAnsi"/>
          <w:b/>
          <w:bCs/>
          <w:iCs/>
        </w:rPr>
        <w:t xml:space="preserve"> </w:t>
      </w:r>
      <w:r w:rsidRPr="00795A1C">
        <w:rPr>
          <w:rFonts w:asciiTheme="minorHAnsi" w:hAnsiTheme="minorHAnsi" w:cstheme="minorHAnsi"/>
          <w:bCs/>
          <w:iCs/>
        </w:rPr>
        <w:t>“person” or “whoever”</w:t>
      </w:r>
      <w:r w:rsidRPr="00795A1C">
        <w:rPr>
          <w:rFonts w:asciiTheme="minorHAnsi" w:hAnsiTheme="minorHAnsi" w:cstheme="minorHAnsi"/>
        </w:rPr>
        <w:t xml:space="preserve"> as applied to any unincorporated entity shall mean the partners or members thereof, and as applied to corporations, the officers or agents thereof.</w:t>
      </w:r>
    </w:p>
    <w:p w14:paraId="55F635C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17976E5" w14:textId="3BE32730"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Shall</w:t>
      </w:r>
      <w:r w:rsidR="008C129A">
        <w:rPr>
          <w:rFonts w:asciiTheme="minorHAnsi" w:hAnsiTheme="minorHAnsi" w:cstheme="minorHAnsi"/>
        </w:rPr>
        <w:t xml:space="preserve">  </w:t>
      </w:r>
      <w:r w:rsidRPr="00795A1C">
        <w:rPr>
          <w:rFonts w:asciiTheme="minorHAnsi" w:hAnsiTheme="minorHAnsi" w:cstheme="minorHAnsi"/>
        </w:rPr>
        <w:t xml:space="preserve"> The act referred to is mandatory.</w:t>
      </w:r>
    </w:p>
    <w:p w14:paraId="0BD30F1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3AF71F1A" w14:textId="4402D6F7" w:rsidR="00F06653" w:rsidRPr="00795A1C"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State</w:t>
      </w:r>
      <w:r w:rsidR="008C129A">
        <w:rPr>
          <w:rFonts w:asciiTheme="minorHAnsi" w:hAnsiTheme="minorHAnsi" w:cstheme="minorHAnsi"/>
          <w:b/>
          <w:bCs/>
          <w:iCs/>
        </w:rPr>
        <w:t xml:space="preserve">  </w:t>
      </w:r>
      <w:r w:rsidRPr="00795A1C">
        <w:rPr>
          <w:rFonts w:asciiTheme="minorHAnsi" w:hAnsiTheme="minorHAnsi" w:cstheme="minorHAnsi"/>
        </w:rPr>
        <w:t xml:space="preserve"> The State of Oregon.</w:t>
      </w:r>
    </w:p>
    <w:p w14:paraId="35710D4D"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D18092E" w14:textId="06D8C63C" w:rsidR="00F06653" w:rsidRDefault="00F06653" w:rsidP="00F06653">
      <w:pPr>
        <w:pStyle w:val="ListParagraph"/>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iCs/>
        </w:rPr>
        <w:t>Year</w:t>
      </w:r>
      <w:r w:rsidR="008C129A">
        <w:rPr>
          <w:rFonts w:asciiTheme="minorHAnsi" w:hAnsiTheme="minorHAnsi" w:cstheme="minorHAnsi"/>
          <w:b/>
          <w:bCs/>
          <w:i/>
          <w:iCs/>
        </w:rPr>
        <w:t xml:space="preserve">   </w:t>
      </w:r>
      <w:r w:rsidRPr="00795A1C">
        <w:rPr>
          <w:rFonts w:asciiTheme="minorHAnsi" w:hAnsiTheme="minorHAnsi" w:cstheme="minorHAnsi"/>
        </w:rPr>
        <w:t xml:space="preserve"> A calendar year, unless otherwise expressed.</w:t>
      </w:r>
    </w:p>
    <w:p w14:paraId="5E7195D9" w14:textId="77777777" w:rsidR="00795A1C" w:rsidRPr="00795A1C" w:rsidRDefault="00795A1C" w:rsidP="00795A1C">
      <w:pPr>
        <w:pStyle w:val="ListParagraph"/>
        <w:rPr>
          <w:rFonts w:asciiTheme="minorHAnsi" w:hAnsiTheme="minorHAnsi" w:cstheme="minorHAnsi"/>
        </w:rPr>
      </w:pPr>
    </w:p>
    <w:p w14:paraId="2E250B1E" w14:textId="66970EA6" w:rsidR="00F06653"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C19F096" w14:textId="77777777" w:rsidR="00795A1C" w:rsidRP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E285CD5" w14:textId="6B2F5100"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 xml:space="preserve">10.06  </w:t>
      </w:r>
      <w:r w:rsidR="008C129A">
        <w:rPr>
          <w:rFonts w:asciiTheme="minorHAnsi" w:hAnsiTheme="minorHAnsi" w:cstheme="minorHAnsi"/>
          <w:b/>
          <w:bCs/>
        </w:rPr>
        <w:t xml:space="preserve"> </w:t>
      </w:r>
      <w:r w:rsidRPr="00795A1C">
        <w:rPr>
          <w:rFonts w:asciiTheme="minorHAnsi" w:hAnsiTheme="minorHAnsi" w:cstheme="minorHAnsi"/>
          <w:b/>
          <w:bCs/>
        </w:rPr>
        <w:t>RULES OF</w:t>
      </w:r>
      <w:r w:rsidR="00F60C58">
        <w:rPr>
          <w:rFonts w:asciiTheme="minorHAnsi" w:hAnsiTheme="minorHAnsi" w:cstheme="minorHAnsi"/>
          <w:b/>
          <w:bCs/>
        </w:rPr>
        <w:t xml:space="preserve"> INTERPRETATION</w:t>
      </w:r>
    </w:p>
    <w:p w14:paraId="4D7E368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DFF19D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The construction of all ordinances of this City shall be by the following rules, unless the construction is plainly repugnant to the intent of the legislative body or of the context of the same ordinance:</w:t>
      </w:r>
    </w:p>
    <w:p w14:paraId="3E8EE81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B6A301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w:t>
      </w:r>
      <w:r w:rsidRPr="00795A1C">
        <w:rPr>
          <w:rFonts w:asciiTheme="minorHAnsi" w:hAnsiTheme="minorHAnsi" w:cstheme="minorHAnsi"/>
        </w:rPr>
        <w:tab/>
      </w:r>
      <w:r w:rsidRPr="00795A1C">
        <w:rPr>
          <w:rFonts w:asciiTheme="minorHAnsi" w:hAnsiTheme="minorHAnsi" w:cstheme="minorHAnsi"/>
          <w:b/>
          <w:bCs/>
          <w:iCs/>
        </w:rPr>
        <w:t xml:space="preserve"> </w:t>
      </w:r>
      <w:r w:rsidRPr="00795A1C">
        <w:rPr>
          <w:rFonts w:asciiTheme="minorHAnsi" w:hAnsiTheme="minorHAnsi" w:cstheme="minorHAnsi"/>
          <w:bCs/>
          <w:i/>
          <w:iCs/>
        </w:rPr>
        <w:t>“And” or “Or.”</w:t>
      </w:r>
      <w:r w:rsidRPr="00795A1C">
        <w:rPr>
          <w:rFonts w:asciiTheme="minorHAnsi" w:hAnsiTheme="minorHAnsi" w:cstheme="minorHAnsi"/>
        </w:rPr>
        <w:t xml:space="preserve">  Either conjunction shall include the other as if written and/or, if the context requires it.</w:t>
      </w:r>
    </w:p>
    <w:p w14:paraId="03C3C09F"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7C13436"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(B)</w:t>
      </w:r>
      <w:r w:rsidRPr="00795A1C">
        <w:rPr>
          <w:rFonts w:asciiTheme="minorHAnsi" w:hAnsiTheme="minorHAnsi" w:cstheme="minorHAnsi"/>
        </w:rPr>
        <w:tab/>
      </w:r>
      <w:r w:rsidRPr="00795A1C">
        <w:rPr>
          <w:rFonts w:asciiTheme="minorHAnsi" w:hAnsiTheme="minorHAnsi" w:cstheme="minorHAnsi"/>
          <w:i/>
          <w:iCs/>
        </w:rPr>
        <w:t>Acts by assistants</w:t>
      </w:r>
      <w:r w:rsidRPr="00795A1C">
        <w:rPr>
          <w:rFonts w:asciiTheme="minorHAnsi" w:hAnsiTheme="minorHAnsi" w:cstheme="minorHAnsi"/>
        </w:rPr>
        <w:t xml:space="preserve">. When a statute or ordinance requires an act to be done which, by law, an agent or deputy may do as well as the principal, the requisition shall be satisfied by the performance </w:t>
      </w:r>
      <w:r w:rsidRPr="00795A1C">
        <w:rPr>
          <w:rFonts w:asciiTheme="minorHAnsi" w:hAnsiTheme="minorHAnsi" w:cstheme="minorHAnsi"/>
        </w:rPr>
        <w:lastRenderedPageBreak/>
        <w:t>of the act by an authorized agent or deputy.</w:t>
      </w:r>
    </w:p>
    <w:p w14:paraId="19FCA1AF"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BD3748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(C)</w:t>
      </w:r>
      <w:r w:rsidRPr="00795A1C">
        <w:rPr>
          <w:rFonts w:asciiTheme="minorHAnsi" w:hAnsiTheme="minorHAnsi" w:cstheme="minorHAnsi"/>
        </w:rPr>
        <w:tab/>
      </w:r>
      <w:r w:rsidRPr="00795A1C">
        <w:rPr>
          <w:rFonts w:asciiTheme="minorHAnsi" w:hAnsiTheme="minorHAnsi" w:cstheme="minorHAnsi"/>
          <w:i/>
          <w:iCs/>
        </w:rPr>
        <w:t>Gender; singular and plural; tenses</w:t>
      </w:r>
      <w:r w:rsidRPr="00795A1C">
        <w:rPr>
          <w:rFonts w:asciiTheme="minorHAnsi" w:hAnsiTheme="minorHAnsi" w:cstheme="minorHAnsi"/>
        </w:rPr>
        <w:t>. Words denoting the masculine gender shall be deemed to include the feminine and neuter genders; words in the singular shall include the plural, and words in the plural shall include the singular; the use of a verb in the present tense shall include the future, if applicable.</w:t>
      </w:r>
    </w:p>
    <w:p w14:paraId="4A2AB44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35352C6"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(D)</w:t>
      </w:r>
      <w:r w:rsidRPr="00795A1C">
        <w:rPr>
          <w:rFonts w:asciiTheme="minorHAnsi" w:hAnsiTheme="minorHAnsi" w:cstheme="minorHAnsi"/>
        </w:rPr>
        <w:tab/>
      </w:r>
      <w:r w:rsidRPr="00795A1C">
        <w:rPr>
          <w:rFonts w:asciiTheme="minorHAnsi" w:hAnsiTheme="minorHAnsi" w:cstheme="minorHAnsi"/>
          <w:i/>
          <w:iCs/>
        </w:rPr>
        <w:t>General term</w:t>
      </w:r>
      <w:r w:rsidRPr="00795A1C">
        <w:rPr>
          <w:rFonts w:asciiTheme="minorHAnsi" w:hAnsiTheme="minorHAnsi" w:cstheme="minorHAnsi"/>
        </w:rPr>
        <w:t>. A general term following specific enumeration of terms is not to be limited to the class enumerated unless expressly so limited.</w:t>
      </w:r>
    </w:p>
    <w:p w14:paraId="0E9B523F"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7AEE5F8" w14:textId="6FEF11D6" w:rsidR="00F06653" w:rsidRPr="00795A1C" w:rsidRDefault="00F60C58"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bCs/>
        </w:rPr>
        <w:t xml:space="preserve"> 10.07  </w:t>
      </w:r>
      <w:r w:rsidR="008C129A">
        <w:rPr>
          <w:rFonts w:asciiTheme="minorHAnsi" w:hAnsiTheme="minorHAnsi" w:cstheme="minorHAnsi"/>
          <w:b/>
          <w:bCs/>
        </w:rPr>
        <w:t xml:space="preserve"> </w:t>
      </w:r>
      <w:r>
        <w:rPr>
          <w:rFonts w:asciiTheme="minorHAnsi" w:hAnsiTheme="minorHAnsi" w:cstheme="minorHAnsi"/>
          <w:b/>
          <w:bCs/>
        </w:rPr>
        <w:t>SEVERABILITY</w:t>
      </w:r>
    </w:p>
    <w:p w14:paraId="0BB945F2"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DBD094A" w14:textId="77777777" w:rsidR="00F06653" w:rsidRPr="00795A1C" w:rsidRDefault="00F06653" w:rsidP="00F06653">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If any provision of this Code as now or later amended or its application to any person or circumstance is held invalid, the invalidity does not affect other provisions that can be given effect without the invalid provision or application.</w:t>
      </w:r>
    </w:p>
    <w:p w14:paraId="381A3473"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77FC23F" w14:textId="77777777" w:rsidR="004B1BB2"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14:paraId="605AEE13" w14:textId="4CDBD653"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 xml:space="preserve">10.08 </w:t>
      </w:r>
      <w:r w:rsidR="008C129A">
        <w:rPr>
          <w:rFonts w:asciiTheme="minorHAnsi" w:hAnsiTheme="minorHAnsi" w:cstheme="minorHAnsi"/>
          <w:b/>
          <w:bCs/>
        </w:rPr>
        <w:t xml:space="preserve"> </w:t>
      </w:r>
      <w:r w:rsidRPr="00795A1C">
        <w:rPr>
          <w:rFonts w:asciiTheme="minorHAnsi" w:hAnsiTheme="minorHAnsi" w:cstheme="minorHAnsi"/>
          <w:b/>
          <w:bCs/>
        </w:rPr>
        <w:t xml:space="preserve"> REFERENCE TO OTHER SECTIONS</w:t>
      </w:r>
    </w:p>
    <w:p w14:paraId="1B6C47FD"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4127CC5" w14:textId="030BFB84" w:rsidR="00F06653"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Whenever in one section reference is made to another section hereof, the reference shall extend and apply to the section referred to as subsequently amended, revised, remodified or renumbered unless the subject matter is changed or materially altered by the amendment or revision.</w:t>
      </w:r>
    </w:p>
    <w:p w14:paraId="7DBCABC6" w14:textId="77777777" w:rsidR="00795A1C" w:rsidRP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74494C75"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3B071BDE" w14:textId="22B761CF"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10.09</w:t>
      </w:r>
      <w:r w:rsidR="00F60C58">
        <w:rPr>
          <w:rFonts w:asciiTheme="minorHAnsi" w:hAnsiTheme="minorHAnsi" w:cstheme="minorHAnsi"/>
          <w:b/>
          <w:bCs/>
        </w:rPr>
        <w:t xml:space="preserve"> </w:t>
      </w:r>
      <w:r w:rsidR="008C129A">
        <w:rPr>
          <w:rFonts w:asciiTheme="minorHAnsi" w:hAnsiTheme="minorHAnsi" w:cstheme="minorHAnsi"/>
          <w:b/>
          <w:bCs/>
        </w:rPr>
        <w:t xml:space="preserve"> </w:t>
      </w:r>
      <w:r w:rsidR="00F60C58">
        <w:rPr>
          <w:rFonts w:asciiTheme="minorHAnsi" w:hAnsiTheme="minorHAnsi" w:cstheme="minorHAnsi"/>
          <w:b/>
          <w:bCs/>
        </w:rPr>
        <w:t xml:space="preserve"> REFERENCE TO OFFICES</w:t>
      </w:r>
    </w:p>
    <w:p w14:paraId="1AC4D4C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C2310C3" w14:textId="7C6E4109" w:rsidR="00F06653"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Reference to a public office or officer shall be deemed to apply to any office, officer or employee of this City exercising the powers, duties or functions contemplated in the provision, irrespective of any transfer of functions or change in the official title of the functionary.</w:t>
      </w:r>
    </w:p>
    <w:p w14:paraId="2CC1F5CD" w14:textId="77777777" w:rsidR="00795A1C" w:rsidRP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3846CD1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F372422" w14:textId="75AD3732" w:rsidR="00F06653" w:rsidRPr="00795A1C" w:rsidRDefault="00F60C58"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bCs/>
        </w:rPr>
        <w:t xml:space="preserve"> 10.10 </w:t>
      </w:r>
      <w:r w:rsidR="008C129A">
        <w:rPr>
          <w:rFonts w:asciiTheme="minorHAnsi" w:hAnsiTheme="minorHAnsi" w:cstheme="minorHAnsi"/>
          <w:b/>
          <w:bCs/>
        </w:rPr>
        <w:t xml:space="preserve"> </w:t>
      </w:r>
      <w:r>
        <w:rPr>
          <w:rFonts w:asciiTheme="minorHAnsi" w:hAnsiTheme="minorHAnsi" w:cstheme="minorHAnsi"/>
          <w:b/>
          <w:bCs/>
        </w:rPr>
        <w:t xml:space="preserve"> ERRORS AND OMISSIONS</w:t>
      </w:r>
    </w:p>
    <w:p w14:paraId="5171DCF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18375E9B" w14:textId="2927A10F" w:rsidR="00F06653"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If a manifest error is discovered, consisting of the misspelling of any words; the omission of any word or words necessary to express the intention of the provisions affected; the use of a word or words to which no meaning can be attached; or the use of a word or words when another word or words was clearly intended to express such intent, the spelling shall be corrected and such word or words supplied, omitted or substituted as will conform with the manifest intention, and the provisions shall have the same effect as though the correct words were contained in the text as originally published. No alteration shall be made or permitted if any question exists regarding the nature or extent of such error.</w:t>
      </w:r>
    </w:p>
    <w:p w14:paraId="705A80DB" w14:textId="156915BE" w:rsid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7B73CF38" w14:textId="4F162526" w:rsid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1F9BF8F9" w14:textId="77777777" w:rsidR="00795A1C" w:rsidRP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1F35167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2AC5309" w14:textId="51D4F084"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10.1</w:t>
      </w:r>
      <w:r w:rsidR="00751C03" w:rsidRPr="00795A1C">
        <w:rPr>
          <w:rFonts w:asciiTheme="minorHAnsi" w:hAnsiTheme="minorHAnsi" w:cstheme="minorHAnsi"/>
          <w:b/>
          <w:bCs/>
        </w:rPr>
        <w:t>1</w:t>
      </w:r>
      <w:r w:rsidR="00F60C58">
        <w:rPr>
          <w:rFonts w:asciiTheme="minorHAnsi" w:hAnsiTheme="minorHAnsi" w:cstheme="minorHAnsi"/>
          <w:b/>
          <w:bCs/>
        </w:rPr>
        <w:t xml:space="preserve">  </w:t>
      </w:r>
      <w:r w:rsidR="008C129A">
        <w:rPr>
          <w:rFonts w:asciiTheme="minorHAnsi" w:hAnsiTheme="minorHAnsi" w:cstheme="minorHAnsi"/>
          <w:b/>
          <w:bCs/>
        </w:rPr>
        <w:t xml:space="preserve"> </w:t>
      </w:r>
      <w:r w:rsidR="00F60C58">
        <w:rPr>
          <w:rFonts w:asciiTheme="minorHAnsi" w:hAnsiTheme="minorHAnsi" w:cstheme="minorHAnsi"/>
          <w:b/>
          <w:bCs/>
        </w:rPr>
        <w:t>REASONABLE TIME</w:t>
      </w:r>
    </w:p>
    <w:p w14:paraId="37FA5EC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C189DD2" w14:textId="77777777" w:rsidR="004B1BB2" w:rsidRPr="00795A1C" w:rsidRDefault="00F06653"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w:t>
      </w:r>
      <w:r w:rsidRPr="00795A1C">
        <w:rPr>
          <w:rFonts w:asciiTheme="minorHAnsi" w:hAnsiTheme="minorHAnsi" w:cstheme="minorHAnsi"/>
        </w:rPr>
        <w:tab/>
        <w:t>In all cases where an ordinance requires an act to be done in a reasonable time or requires reasonable notice to be given, reasonable time or notice shall be deemed to mean the time which is necessary for a prompt performance of the act or the giving of the notice.</w:t>
      </w:r>
    </w:p>
    <w:p w14:paraId="3028C968" w14:textId="77777777" w:rsidR="004B1BB2" w:rsidRPr="00795A1C" w:rsidRDefault="004B1BB2"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1A6D4C70" w14:textId="55ABB76A" w:rsidR="00F06653" w:rsidRDefault="00F06653"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(B)</w:t>
      </w:r>
      <w:r w:rsidRPr="00795A1C">
        <w:rPr>
          <w:rFonts w:asciiTheme="minorHAnsi" w:hAnsiTheme="minorHAnsi" w:cstheme="minorHAnsi"/>
        </w:rPr>
        <w:tab/>
        <w:t>The time within which an act is to be done, as herein provided, shall be computed by excluding the first day and including the last. If the last day is Sunday, it shall be excluded.</w:t>
      </w:r>
    </w:p>
    <w:p w14:paraId="37A83BB2" w14:textId="77777777" w:rsidR="00795A1C" w:rsidRPr="00795A1C" w:rsidRDefault="00795A1C"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6E1A2520"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C0F1E8E" w14:textId="049247FE" w:rsidR="00F06653" w:rsidRPr="00795A1C" w:rsidRDefault="00751C0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10.12</w:t>
      </w:r>
      <w:r w:rsidR="00F06653" w:rsidRPr="00795A1C">
        <w:rPr>
          <w:rFonts w:asciiTheme="minorHAnsi" w:hAnsiTheme="minorHAnsi" w:cstheme="minorHAnsi"/>
          <w:b/>
          <w:bCs/>
        </w:rPr>
        <w:t xml:space="preserve"> </w:t>
      </w:r>
      <w:r w:rsidR="008C129A">
        <w:rPr>
          <w:rFonts w:asciiTheme="minorHAnsi" w:hAnsiTheme="minorHAnsi" w:cstheme="minorHAnsi"/>
          <w:b/>
          <w:bCs/>
        </w:rPr>
        <w:t xml:space="preserve"> </w:t>
      </w:r>
      <w:r w:rsidRPr="00795A1C">
        <w:rPr>
          <w:rFonts w:asciiTheme="minorHAnsi" w:hAnsiTheme="minorHAnsi" w:cstheme="minorHAnsi"/>
          <w:b/>
          <w:bCs/>
        </w:rPr>
        <w:t xml:space="preserve"> </w:t>
      </w:r>
      <w:r w:rsidR="00F60C58">
        <w:rPr>
          <w:rFonts w:asciiTheme="minorHAnsi" w:hAnsiTheme="minorHAnsi" w:cstheme="minorHAnsi"/>
          <w:b/>
          <w:bCs/>
        </w:rPr>
        <w:t>ORDINANCES REPEALED</w:t>
      </w:r>
    </w:p>
    <w:p w14:paraId="6B141702"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CC39771" w14:textId="39EDF363" w:rsidR="00F06653"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This Code, from and after its effective date, shall contain all of the provisions of a general nature pertaining to the subjects herein enumerated and embraced. All prior ordinances pertaining to the subjects treated by this Code shall be deemed repealed from and after the effective date of this Code.</w:t>
      </w:r>
    </w:p>
    <w:p w14:paraId="789EEAE3" w14:textId="77777777" w:rsidR="00795A1C" w:rsidRPr="00795A1C" w:rsidRDefault="00795A1C"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7695C3A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A7FFCBD" w14:textId="1215FC29"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10.1</w:t>
      </w:r>
      <w:r w:rsidR="00751C03" w:rsidRPr="00795A1C">
        <w:rPr>
          <w:rFonts w:asciiTheme="minorHAnsi" w:hAnsiTheme="minorHAnsi" w:cstheme="minorHAnsi"/>
          <w:b/>
          <w:bCs/>
        </w:rPr>
        <w:t>3</w:t>
      </w:r>
      <w:r w:rsidR="00F60C58">
        <w:rPr>
          <w:rFonts w:asciiTheme="minorHAnsi" w:hAnsiTheme="minorHAnsi" w:cstheme="minorHAnsi"/>
          <w:b/>
          <w:bCs/>
        </w:rPr>
        <w:t xml:space="preserve"> </w:t>
      </w:r>
      <w:r w:rsidR="008C129A">
        <w:rPr>
          <w:rFonts w:asciiTheme="minorHAnsi" w:hAnsiTheme="minorHAnsi" w:cstheme="minorHAnsi"/>
          <w:b/>
          <w:bCs/>
        </w:rPr>
        <w:t xml:space="preserve"> </w:t>
      </w:r>
      <w:r w:rsidR="00F60C58">
        <w:rPr>
          <w:rFonts w:asciiTheme="minorHAnsi" w:hAnsiTheme="minorHAnsi" w:cstheme="minorHAnsi"/>
          <w:b/>
          <w:bCs/>
        </w:rPr>
        <w:t xml:space="preserve"> ORDINANCES UNAFFECTED</w:t>
      </w:r>
    </w:p>
    <w:p w14:paraId="4B0FD07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38BDAEC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All ordinances of a temporary or special nature and all other ordinances pertaining to subjects not embraced in this Code at the time of its adoption shall remain in full force and effect unless herein repealed expressly or by necessary implication.</w:t>
      </w:r>
    </w:p>
    <w:p w14:paraId="5FE74662"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EC2BBEE" w14:textId="77777777" w:rsidR="004B1BB2"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14:paraId="5472A547" w14:textId="4CDB079E" w:rsidR="00F06653" w:rsidRPr="00795A1C" w:rsidRDefault="00751C0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10.14</w:t>
      </w:r>
      <w:r w:rsidR="00F60C58">
        <w:rPr>
          <w:rFonts w:asciiTheme="minorHAnsi" w:hAnsiTheme="minorHAnsi" w:cstheme="minorHAnsi"/>
          <w:b/>
          <w:bCs/>
        </w:rPr>
        <w:t xml:space="preserve"> </w:t>
      </w:r>
      <w:r w:rsidR="008C129A">
        <w:rPr>
          <w:rFonts w:asciiTheme="minorHAnsi" w:hAnsiTheme="minorHAnsi" w:cstheme="minorHAnsi"/>
          <w:b/>
          <w:bCs/>
        </w:rPr>
        <w:t xml:space="preserve"> </w:t>
      </w:r>
      <w:r w:rsidR="00F60C58">
        <w:rPr>
          <w:rFonts w:asciiTheme="minorHAnsi" w:hAnsiTheme="minorHAnsi" w:cstheme="minorHAnsi"/>
          <w:b/>
          <w:bCs/>
        </w:rPr>
        <w:t xml:space="preserve"> EFFECTIVE DATE OF ORDINANCES</w:t>
      </w:r>
    </w:p>
    <w:p w14:paraId="4D3B659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AB43E2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All ordinances passed by the legislative body shall take effect as provided in the City Charter.</w:t>
      </w:r>
    </w:p>
    <w:p w14:paraId="6FC1F74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7F390C3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A970362" w14:textId="4F1C3B3F"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sidRPr="00795A1C">
        <w:rPr>
          <w:rFonts w:asciiTheme="minorHAnsi" w:hAnsiTheme="minorHAnsi" w:cstheme="minorHAnsi"/>
          <w:b/>
          <w:bCs/>
        </w:rPr>
        <w:t>10.1</w:t>
      </w:r>
      <w:r w:rsidR="00751C03" w:rsidRPr="00795A1C">
        <w:rPr>
          <w:rFonts w:asciiTheme="minorHAnsi" w:hAnsiTheme="minorHAnsi" w:cstheme="minorHAnsi"/>
          <w:b/>
          <w:bCs/>
        </w:rPr>
        <w:t>5</w:t>
      </w:r>
      <w:r w:rsidR="008C129A">
        <w:rPr>
          <w:rFonts w:asciiTheme="minorHAnsi" w:hAnsiTheme="minorHAnsi" w:cstheme="minorHAnsi"/>
          <w:b/>
          <w:bCs/>
        </w:rPr>
        <w:t xml:space="preserve"> </w:t>
      </w:r>
      <w:r w:rsidRPr="00795A1C">
        <w:rPr>
          <w:rFonts w:asciiTheme="minorHAnsi" w:hAnsiTheme="minorHAnsi" w:cstheme="minorHAnsi"/>
          <w:b/>
          <w:bCs/>
        </w:rPr>
        <w:t xml:space="preserve">  REPE</w:t>
      </w:r>
      <w:r w:rsidR="00F60C58">
        <w:rPr>
          <w:rFonts w:asciiTheme="minorHAnsi" w:hAnsiTheme="minorHAnsi" w:cstheme="minorHAnsi"/>
          <w:b/>
          <w:bCs/>
        </w:rPr>
        <w:t>AL OR MODIFICATION OF ORDINANCE</w:t>
      </w:r>
    </w:p>
    <w:p w14:paraId="1E699940"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14:paraId="5428ED23"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Cs/>
        </w:rPr>
        <w:t>Unless otherwise expressly provided:</w:t>
      </w:r>
    </w:p>
    <w:p w14:paraId="411E3D1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01A925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w:t>
      </w:r>
      <w:r w:rsidRPr="00795A1C">
        <w:rPr>
          <w:rFonts w:asciiTheme="minorHAnsi" w:hAnsiTheme="minorHAnsi" w:cstheme="minorHAnsi"/>
        </w:rPr>
        <w:tab/>
        <w:t>Whenever any ordinance or part of an ordinance is repealed or modified by a subsequent ordinance, the ordinance or part of an ordinance thus repealed or modified shall continue in force until the due publication of the ordinance repealing or modifying it.</w:t>
      </w:r>
    </w:p>
    <w:p w14:paraId="566CFE87"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E6D629A"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(B)</w:t>
      </w:r>
      <w:r w:rsidRPr="00795A1C">
        <w:rPr>
          <w:rFonts w:asciiTheme="minorHAnsi" w:hAnsiTheme="minorHAnsi" w:cstheme="minorHAnsi"/>
        </w:rPr>
        <w:tab/>
        <w:t xml:space="preserve">No suit, proceeding, right, fine, forfeiture or penalty instituted, created, given, secured or accrued under any ordinance previous to its repeal shall in any way be affected, released or </w:t>
      </w:r>
      <w:r w:rsidRPr="00795A1C">
        <w:rPr>
          <w:rFonts w:asciiTheme="minorHAnsi" w:hAnsiTheme="minorHAnsi" w:cstheme="minorHAnsi"/>
        </w:rPr>
        <w:lastRenderedPageBreak/>
        <w:t>discharged, but may be prosecuted, enjoyed and recovered as fully as if the ordinance had continued in force.</w:t>
      </w:r>
    </w:p>
    <w:p w14:paraId="356C747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11E9EB4" w14:textId="77777777" w:rsidR="004B1BB2" w:rsidRPr="00795A1C" w:rsidRDefault="00F06653"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(C)</w:t>
      </w:r>
      <w:r w:rsidRPr="00795A1C">
        <w:rPr>
          <w:rFonts w:asciiTheme="minorHAnsi" w:hAnsiTheme="minorHAnsi" w:cstheme="minorHAnsi"/>
        </w:rPr>
        <w:tab/>
        <w:t>Any ordinance repealing a former ordinance, clause or provision shall be itself repealed, the repeal shall not be construed to revive the former ordinance, clause or provision, unless it is expressly provided.</w:t>
      </w:r>
    </w:p>
    <w:p w14:paraId="5EF874D3" w14:textId="77777777" w:rsidR="00795A1C" w:rsidRDefault="00795A1C"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14:paraId="0B8B88E9" w14:textId="77777777" w:rsidR="00795A1C" w:rsidRDefault="00795A1C"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14:paraId="631BE3BA" w14:textId="50DC675B" w:rsidR="00F06653" w:rsidRPr="00795A1C" w:rsidRDefault="00751C03"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r w:rsidRPr="00795A1C">
        <w:rPr>
          <w:rFonts w:asciiTheme="minorHAnsi" w:hAnsiTheme="minorHAnsi" w:cstheme="minorHAnsi"/>
          <w:b/>
          <w:bCs/>
        </w:rPr>
        <w:t>10.16</w:t>
      </w:r>
      <w:r w:rsidR="00F06653" w:rsidRPr="00795A1C">
        <w:rPr>
          <w:rFonts w:asciiTheme="minorHAnsi" w:hAnsiTheme="minorHAnsi" w:cstheme="minorHAnsi"/>
          <w:b/>
          <w:bCs/>
        </w:rPr>
        <w:t xml:space="preserve">  </w:t>
      </w:r>
      <w:r w:rsidR="008C129A">
        <w:rPr>
          <w:rFonts w:asciiTheme="minorHAnsi" w:hAnsiTheme="minorHAnsi" w:cstheme="minorHAnsi"/>
          <w:b/>
          <w:bCs/>
        </w:rPr>
        <w:t xml:space="preserve"> </w:t>
      </w:r>
      <w:r w:rsidR="00F06653" w:rsidRPr="00795A1C">
        <w:rPr>
          <w:rFonts w:asciiTheme="minorHAnsi" w:hAnsiTheme="minorHAnsi" w:cstheme="minorHAnsi"/>
          <w:b/>
          <w:bCs/>
        </w:rPr>
        <w:t>ORDINANCES</w:t>
      </w:r>
      <w:r w:rsidR="00F60C58">
        <w:rPr>
          <w:rFonts w:asciiTheme="minorHAnsi" w:hAnsiTheme="minorHAnsi" w:cstheme="minorHAnsi"/>
          <w:b/>
          <w:bCs/>
        </w:rPr>
        <w:t xml:space="preserve"> WHICH AMEND OR SUPPLEMENT CODE</w:t>
      </w:r>
    </w:p>
    <w:p w14:paraId="2B73BBD9" w14:textId="77777777" w:rsidR="004B1BB2" w:rsidRPr="00795A1C" w:rsidRDefault="004B1BB2" w:rsidP="004B1B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3FFC2F36"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w:t>
      </w:r>
      <w:r w:rsidRPr="00795A1C">
        <w:rPr>
          <w:rFonts w:asciiTheme="minorHAnsi" w:hAnsiTheme="minorHAnsi" w:cstheme="minorHAnsi"/>
        </w:rPr>
        <w:tab/>
        <w:t>Amendments to the Code shall specifically repeal the chapter or section to be amended and a new chapter or section containing the desired amendment substituted in its place.</w:t>
      </w:r>
    </w:p>
    <w:p w14:paraId="48ABFFE3"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9847611"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(B)</w:t>
      </w:r>
      <w:r w:rsidRPr="00795A1C">
        <w:rPr>
          <w:rFonts w:asciiTheme="minorHAnsi" w:hAnsiTheme="minorHAnsi" w:cstheme="minorHAnsi"/>
        </w:rPr>
        <w:tab/>
        <w:t>Any new ordinance added to the Code shall indicate the proper chapter or section number to which the new ordinance will be added, both in the text of the proposed ordinance and in the  caption or title.</w:t>
      </w:r>
    </w:p>
    <w:p w14:paraId="39B23268" w14:textId="77777777" w:rsidR="00F06653" w:rsidRPr="00795A1C" w:rsidRDefault="00F06653" w:rsidP="00F06653">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4449D85"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75BB3B5" w14:textId="4A8AF910"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 xml:space="preserve"> </w:t>
      </w:r>
      <w:r w:rsidR="00751C03" w:rsidRPr="00795A1C">
        <w:rPr>
          <w:rFonts w:asciiTheme="minorHAnsi" w:hAnsiTheme="minorHAnsi" w:cstheme="minorHAnsi"/>
          <w:b/>
          <w:bCs/>
        </w:rPr>
        <w:t>10.17</w:t>
      </w:r>
      <w:r w:rsidRPr="00795A1C">
        <w:rPr>
          <w:rFonts w:asciiTheme="minorHAnsi" w:hAnsiTheme="minorHAnsi" w:cstheme="minorHAnsi"/>
          <w:b/>
          <w:bCs/>
        </w:rPr>
        <w:t xml:space="preserve"> </w:t>
      </w:r>
      <w:r w:rsidR="008C129A">
        <w:rPr>
          <w:rFonts w:asciiTheme="minorHAnsi" w:hAnsiTheme="minorHAnsi" w:cstheme="minorHAnsi"/>
          <w:b/>
          <w:bCs/>
        </w:rPr>
        <w:t xml:space="preserve"> </w:t>
      </w:r>
      <w:r w:rsidRPr="00795A1C">
        <w:rPr>
          <w:rFonts w:asciiTheme="minorHAnsi" w:hAnsiTheme="minorHAnsi" w:cstheme="minorHAnsi"/>
          <w:b/>
          <w:bCs/>
        </w:rPr>
        <w:t xml:space="preserve"> SECTION </w:t>
      </w:r>
      <w:r w:rsidR="00F60C58">
        <w:rPr>
          <w:rFonts w:asciiTheme="minorHAnsi" w:hAnsiTheme="minorHAnsi" w:cstheme="minorHAnsi"/>
          <w:b/>
          <w:bCs/>
        </w:rPr>
        <w:t>HISTORIES; STATUTORY REFERENCES</w:t>
      </w:r>
    </w:p>
    <w:p w14:paraId="740A1006"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115BE40" w14:textId="77777777" w:rsidR="00F06653" w:rsidRPr="00795A1C" w:rsidRDefault="00F06653" w:rsidP="00F0665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w:t>
      </w:r>
      <w:r w:rsidRPr="00795A1C">
        <w:rPr>
          <w:rFonts w:asciiTheme="minorHAnsi" w:hAnsiTheme="minorHAnsi" w:cstheme="minorHAnsi"/>
        </w:rPr>
        <w:tab/>
        <w:t>The specific number and passage date of the original ordinance and any amending ordinances are listed following the text of the Code section, if these dates and ordinances are available.</w:t>
      </w:r>
    </w:p>
    <w:p w14:paraId="7A3071B1" w14:textId="77777777" w:rsidR="00F06653" w:rsidRPr="00795A1C" w:rsidRDefault="00F06653" w:rsidP="00F06653">
      <w:pPr>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rPr>
        <w:t>Example:  (Ord. 161, passed 5</w:t>
      </w:r>
      <w:r w:rsidRPr="00795A1C">
        <w:rPr>
          <w:rFonts w:asciiTheme="minorHAnsi" w:hAnsiTheme="minorHAnsi" w:cstheme="minorHAnsi"/>
        </w:rPr>
        <w:noBreakHyphen/>
        <w:t>13</w:t>
      </w:r>
      <w:r w:rsidRPr="00795A1C">
        <w:rPr>
          <w:rFonts w:asciiTheme="minorHAnsi" w:hAnsiTheme="minorHAnsi" w:cstheme="minorHAnsi"/>
        </w:rPr>
        <w:noBreakHyphen/>
        <w:t>1960; Ord. 170, passed 1</w:t>
      </w:r>
      <w:r w:rsidRPr="00795A1C">
        <w:rPr>
          <w:rFonts w:asciiTheme="minorHAnsi" w:hAnsiTheme="minorHAnsi" w:cstheme="minorHAnsi"/>
        </w:rPr>
        <w:noBreakHyphen/>
        <w:t>1</w:t>
      </w:r>
      <w:r w:rsidRPr="00795A1C">
        <w:rPr>
          <w:rFonts w:asciiTheme="minorHAnsi" w:hAnsiTheme="minorHAnsi" w:cstheme="minorHAnsi"/>
        </w:rPr>
        <w:noBreakHyphen/>
        <w:t>1970; Ord. 180, passed 1</w:t>
      </w:r>
      <w:r w:rsidRPr="00795A1C">
        <w:rPr>
          <w:rFonts w:asciiTheme="minorHAnsi" w:hAnsiTheme="minorHAnsi" w:cstheme="minorHAnsi"/>
        </w:rPr>
        <w:noBreakHyphen/>
        <w:t>1</w:t>
      </w:r>
      <w:r w:rsidRPr="00795A1C">
        <w:rPr>
          <w:rFonts w:asciiTheme="minorHAnsi" w:hAnsiTheme="minorHAnsi" w:cstheme="minorHAnsi"/>
        </w:rPr>
        <w:noBreakHyphen/>
        <w:t>1980; Ord. 185, passed 1</w:t>
      </w:r>
      <w:r w:rsidRPr="00795A1C">
        <w:rPr>
          <w:rFonts w:asciiTheme="minorHAnsi" w:hAnsiTheme="minorHAnsi" w:cstheme="minorHAnsi"/>
        </w:rPr>
        <w:noBreakHyphen/>
        <w:t>1</w:t>
      </w:r>
      <w:r w:rsidRPr="00795A1C">
        <w:rPr>
          <w:rFonts w:asciiTheme="minorHAnsi" w:hAnsiTheme="minorHAnsi" w:cstheme="minorHAnsi"/>
        </w:rPr>
        <w:noBreakHyphen/>
        <w:t>1985)</w:t>
      </w:r>
    </w:p>
    <w:p w14:paraId="2F868857"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572940F4"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(B)</w:t>
      </w:r>
      <w:r w:rsidRPr="00795A1C">
        <w:rPr>
          <w:rFonts w:asciiTheme="minorHAnsi" w:hAnsiTheme="minorHAnsi" w:cstheme="minorHAnsi"/>
        </w:rPr>
        <w:tab/>
        <w:t>(1)</w:t>
      </w:r>
      <w:r w:rsidRPr="00795A1C">
        <w:rPr>
          <w:rFonts w:asciiTheme="minorHAnsi" w:hAnsiTheme="minorHAnsi" w:cstheme="minorHAnsi"/>
        </w:rPr>
        <w:tab/>
        <w:t xml:space="preserve">A statutory cite included in the history indicates that the text of the section reads substantially the same as the statute.  </w:t>
      </w:r>
    </w:p>
    <w:p w14:paraId="64ADB83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rPr>
        <w:t xml:space="preserve">Example:  (ORS 192.410) </w:t>
      </w:r>
    </w:p>
    <w:p w14:paraId="77800AB0"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626E87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864"/>
        <w:jc w:val="both"/>
        <w:rPr>
          <w:rFonts w:asciiTheme="minorHAnsi" w:hAnsiTheme="minorHAnsi" w:cstheme="minorHAnsi"/>
        </w:rPr>
      </w:pPr>
      <w:r w:rsidRPr="00795A1C">
        <w:rPr>
          <w:rFonts w:asciiTheme="minorHAnsi" w:hAnsiTheme="minorHAnsi" w:cstheme="minorHAnsi"/>
        </w:rPr>
        <w:t>(2)</w:t>
      </w:r>
      <w:r w:rsidRPr="00795A1C">
        <w:rPr>
          <w:rFonts w:asciiTheme="minorHAnsi" w:hAnsiTheme="minorHAnsi" w:cstheme="minorHAnsi"/>
        </w:rPr>
        <w:tab/>
        <w:t>A statutory cite set forth as a statutory reference following the text of the section indicates that the reader should refer to that statute for further information.</w:t>
      </w:r>
    </w:p>
    <w:p w14:paraId="1DAFFD1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rPr>
        <w:t>Example:</w:t>
      </w:r>
    </w:p>
    <w:p w14:paraId="3A0D0AF4" w14:textId="77777777" w:rsidR="004B1BB2"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b/>
          <w:bCs/>
        </w:rPr>
      </w:pPr>
    </w:p>
    <w:p w14:paraId="7708F0C0" w14:textId="38CA2EF1"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sidRPr="00795A1C">
        <w:rPr>
          <w:rFonts w:asciiTheme="minorHAnsi" w:hAnsiTheme="minorHAnsi" w:cstheme="minorHAnsi"/>
          <w:b/>
          <w:bCs/>
        </w:rPr>
        <w:t xml:space="preserve">39.01 </w:t>
      </w:r>
      <w:r w:rsidR="008C129A">
        <w:rPr>
          <w:rFonts w:asciiTheme="minorHAnsi" w:hAnsiTheme="minorHAnsi" w:cstheme="minorHAnsi"/>
          <w:b/>
          <w:bCs/>
        </w:rPr>
        <w:t xml:space="preserve">  </w:t>
      </w:r>
      <w:r w:rsidRPr="00795A1C">
        <w:rPr>
          <w:rFonts w:asciiTheme="minorHAnsi" w:hAnsiTheme="minorHAnsi" w:cstheme="minorHAnsi"/>
          <w:b/>
          <w:bCs/>
        </w:rPr>
        <w:t>PUBLIC RECORDS AVAILABLE</w:t>
      </w:r>
    </w:p>
    <w:p w14:paraId="2D08FA86"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4C7FBB6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32" w:right="432" w:firstLine="432"/>
        <w:jc w:val="both"/>
        <w:rPr>
          <w:rFonts w:asciiTheme="minorHAnsi" w:hAnsiTheme="minorHAnsi" w:cstheme="minorHAnsi"/>
        </w:rPr>
      </w:pPr>
      <w:r w:rsidRPr="00795A1C">
        <w:rPr>
          <w:rFonts w:asciiTheme="minorHAnsi" w:hAnsiTheme="minorHAnsi" w:cstheme="minorHAnsi"/>
        </w:rPr>
        <w:t>This city shall make available to any person for inspection or copying all public records, unless otherwise exempted by state law.</w:t>
      </w:r>
    </w:p>
    <w:p w14:paraId="5B4608C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i/>
          <w:iCs/>
        </w:rPr>
      </w:pPr>
      <w:r w:rsidRPr="00795A1C">
        <w:rPr>
          <w:rFonts w:asciiTheme="minorHAnsi" w:hAnsiTheme="minorHAnsi" w:cstheme="minorHAnsi"/>
          <w:b/>
          <w:bCs/>
          <w:i/>
          <w:iCs/>
        </w:rPr>
        <w:t>Statutory reference:</w:t>
      </w:r>
    </w:p>
    <w:p w14:paraId="28CBC5B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firstLine="432"/>
        <w:jc w:val="both"/>
        <w:rPr>
          <w:rFonts w:asciiTheme="minorHAnsi" w:hAnsiTheme="minorHAnsi" w:cstheme="minorHAnsi"/>
        </w:rPr>
      </w:pPr>
      <w:r w:rsidRPr="00795A1C">
        <w:rPr>
          <w:rFonts w:asciiTheme="minorHAnsi" w:hAnsiTheme="minorHAnsi" w:cstheme="minorHAnsi"/>
          <w:i/>
          <w:iCs/>
        </w:rPr>
        <w:t>Inspection of public records, see ORS 192.420</w:t>
      </w:r>
    </w:p>
    <w:p w14:paraId="2C6D9869"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037CC93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653F167E" w14:textId="5C762D75" w:rsidR="00F06653" w:rsidRPr="00795A1C" w:rsidRDefault="00F60C58"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r>
        <w:rPr>
          <w:rFonts w:asciiTheme="minorHAnsi" w:hAnsiTheme="minorHAnsi" w:cstheme="minorHAnsi"/>
          <w:b/>
          <w:bCs/>
        </w:rPr>
        <w:lastRenderedPageBreak/>
        <w:t xml:space="preserve">  10.99 </w:t>
      </w:r>
      <w:r w:rsidR="008C129A">
        <w:rPr>
          <w:rFonts w:asciiTheme="minorHAnsi" w:hAnsiTheme="minorHAnsi" w:cstheme="minorHAnsi"/>
          <w:b/>
          <w:bCs/>
        </w:rPr>
        <w:t xml:space="preserve"> </w:t>
      </w:r>
      <w:bookmarkStart w:id="0" w:name="_GoBack"/>
      <w:bookmarkEnd w:id="0"/>
      <w:r>
        <w:rPr>
          <w:rFonts w:asciiTheme="minorHAnsi" w:hAnsiTheme="minorHAnsi" w:cstheme="minorHAnsi"/>
          <w:b/>
          <w:bCs/>
        </w:rPr>
        <w:t xml:space="preserve"> GENERAL PENALTY</w:t>
      </w:r>
    </w:p>
    <w:p w14:paraId="404EDAB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C2A148C"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(A)</w:t>
      </w:r>
      <w:r w:rsidRPr="00795A1C">
        <w:rPr>
          <w:rFonts w:asciiTheme="minorHAnsi" w:hAnsiTheme="minorHAnsi" w:cstheme="minorHAnsi"/>
        </w:rPr>
        <w:tab/>
        <w:t>Any person violating any provision of this Code for which no other specific penalty is provided shall, upon conviction, be punished by a fine not to exceed $500, subject to division (B) of this section.</w:t>
      </w:r>
    </w:p>
    <w:p w14:paraId="656305D1"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heme="minorHAnsi" w:hAnsiTheme="minorHAnsi" w:cstheme="minorHAnsi"/>
        </w:rPr>
      </w:pPr>
    </w:p>
    <w:p w14:paraId="22E2FD4B"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(B)</w:t>
      </w:r>
      <w:r w:rsidRPr="00795A1C">
        <w:rPr>
          <w:rFonts w:asciiTheme="minorHAnsi" w:hAnsiTheme="minorHAnsi" w:cstheme="minorHAnsi"/>
        </w:rPr>
        <w:tab/>
        <w:t>Any person violating any provision of this Code which is identical to a state statute containing a penalty shall, upon conviction, be punished by the penalty prescribed by state statute.</w:t>
      </w:r>
    </w:p>
    <w:p w14:paraId="791BDBF7"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3CD29C00"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(C)</w:t>
      </w:r>
      <w:r w:rsidRPr="00795A1C">
        <w:rPr>
          <w:rFonts w:asciiTheme="minorHAnsi" w:hAnsiTheme="minorHAnsi" w:cstheme="minorHAnsi"/>
        </w:rPr>
        <w:tab/>
        <w:t>Any person violating any provision of this Code for which a fee or fine is provided under the city fee schedule shall be subject to the provisions of the city fee schedule.</w:t>
      </w:r>
    </w:p>
    <w:p w14:paraId="76B77CD8" w14:textId="77777777"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6723BAF3" w14:textId="3A45DB56" w:rsidR="00F06653" w:rsidRPr="00795A1C" w:rsidRDefault="00F06653"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r w:rsidRPr="00795A1C">
        <w:rPr>
          <w:rFonts w:asciiTheme="minorHAnsi" w:hAnsiTheme="minorHAnsi" w:cstheme="minorHAnsi"/>
        </w:rPr>
        <w:t>(D)</w:t>
      </w:r>
      <w:r w:rsidRPr="00795A1C">
        <w:rPr>
          <w:rFonts w:asciiTheme="minorHAnsi" w:hAnsiTheme="minorHAnsi" w:cstheme="minorHAnsi"/>
        </w:rPr>
        <w:tab/>
        <w:t>Each calendar date on which a violation occurs constitutes a separate violation</w:t>
      </w:r>
      <w:r w:rsidR="004B1BB2" w:rsidRPr="00795A1C">
        <w:rPr>
          <w:rFonts w:asciiTheme="minorHAnsi" w:hAnsiTheme="minorHAnsi" w:cstheme="minorHAnsi"/>
        </w:rPr>
        <w:t>.</w:t>
      </w:r>
    </w:p>
    <w:p w14:paraId="24FC4FFB" w14:textId="7E950C93" w:rsidR="004B1BB2"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p w14:paraId="37104CAD" w14:textId="4ED014CD" w:rsidR="004B1BB2" w:rsidRPr="00795A1C" w:rsidRDefault="004B1BB2" w:rsidP="00F066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firstLine="432"/>
        <w:jc w:val="both"/>
        <w:rPr>
          <w:rFonts w:asciiTheme="minorHAnsi" w:hAnsiTheme="minorHAnsi" w:cstheme="minorHAnsi"/>
        </w:rPr>
      </w:pPr>
    </w:p>
    <w:sectPr w:rsidR="004B1BB2" w:rsidRPr="00795A1C" w:rsidSect="00497DCF">
      <w:headerReference w:type="even" r:id="rId14"/>
      <w:headerReference w:type="default" r:id="rId15"/>
      <w:footerReference w:type="even" r:id="rId16"/>
      <w:footerReference w:type="default" r:id="rId17"/>
      <w:headerReference w:type="first" r:id="rId18"/>
      <w:pgSz w:w="12240" w:h="15840"/>
      <w:pgMar w:top="1080" w:right="1137" w:bottom="864" w:left="1137" w:header="108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4F693" w14:textId="77777777" w:rsidR="00EF1034" w:rsidRDefault="00EF1034">
      <w:r>
        <w:separator/>
      </w:r>
    </w:p>
  </w:endnote>
  <w:endnote w:type="continuationSeparator" w:id="0">
    <w:p w14:paraId="4C70D5A4" w14:textId="77777777" w:rsidR="00EF1034" w:rsidRDefault="00EF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AC81" w14:textId="77777777" w:rsidR="00FC51B2" w:rsidRDefault="00EF1034">
    <w:pPr>
      <w:ind w:left="303" w:right="30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49A6" w14:textId="12756D09" w:rsidR="007A352C" w:rsidRDefault="007A352C" w:rsidP="007A352C">
    <w:pPr>
      <w:pStyle w:val="Footer"/>
      <w:jc w:val="center"/>
    </w:pPr>
    <w:r>
      <w:rPr>
        <w:rFonts w:asciiTheme="minorHAnsi" w:hAnsiTheme="minorHAnsi" w:cstheme="minorHAnsi"/>
      </w:rPr>
      <w:tab/>
      <w:t xml:space="preserve">                                                                                   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8C129A">
      <w:rPr>
        <w:rFonts w:asciiTheme="minorHAnsi" w:hAnsiTheme="minorHAnsi" w:cstheme="minorHAnsi"/>
        <w:b/>
        <w:noProof/>
      </w:rPr>
      <w:t>2</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8C129A">
      <w:rPr>
        <w:rFonts w:asciiTheme="minorHAnsi" w:hAnsiTheme="minorHAnsi" w:cstheme="minorHAnsi"/>
        <w:b/>
        <w:noProof/>
      </w:rPr>
      <w:t>9</w:t>
    </w:r>
    <w:r>
      <w:rPr>
        <w:rFonts w:asciiTheme="minorHAnsi" w:hAnsiTheme="minorHAnsi" w:cstheme="minorHAnsi"/>
        <w:b/>
      </w:rPr>
      <w:fldChar w:fldCharType="end"/>
    </w:r>
    <w:r>
      <w:rPr>
        <w:rFonts w:asciiTheme="minorHAnsi" w:hAnsiTheme="minorHAnsi" w:cstheme="minorHAnsi"/>
        <w:b/>
      </w:rPr>
      <w:t xml:space="preserve">                                              Revised 9/15/2021</w:t>
    </w:r>
  </w:p>
  <w:p w14:paraId="7810EB44" w14:textId="77777777" w:rsidR="00FC51B2" w:rsidRDefault="00EF1034">
    <w:pPr>
      <w:ind w:left="303" w:right="30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EC70" w14:textId="66AE45AF" w:rsidR="00FC51B2" w:rsidRDefault="00F06653">
    <w:pPr>
      <w:pStyle w:val="Footer"/>
      <w:jc w:val="center"/>
    </w:pPr>
    <w:r>
      <w:t xml:space="preserve">Page </w:t>
    </w:r>
    <w:r>
      <w:rPr>
        <w:b/>
      </w:rPr>
      <w:fldChar w:fldCharType="begin"/>
    </w:r>
    <w:r>
      <w:rPr>
        <w:b/>
      </w:rPr>
      <w:instrText xml:space="preserve"> PAGE </w:instrText>
    </w:r>
    <w:r>
      <w:rPr>
        <w:b/>
      </w:rPr>
      <w:fldChar w:fldCharType="separate"/>
    </w:r>
    <w:r>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4B1BB2">
      <w:rPr>
        <w:b/>
        <w:noProof/>
      </w:rPr>
      <w:t>8</w:t>
    </w:r>
    <w:r>
      <w:rPr>
        <w:b/>
      </w:rPr>
      <w:fldChar w:fldCharType="end"/>
    </w:r>
  </w:p>
  <w:p w14:paraId="238F3DEF" w14:textId="77777777" w:rsidR="00FC51B2" w:rsidRDefault="00EF1034">
    <w:pPr>
      <w:ind w:left="303" w:right="30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29B4" w14:textId="32AD09F3" w:rsidR="007A352C" w:rsidRDefault="007A352C" w:rsidP="007A352C">
    <w:pPr>
      <w:pStyle w:val="Footer"/>
      <w:jc w:val="center"/>
    </w:pPr>
    <w:r>
      <w:rPr>
        <w:rFonts w:asciiTheme="minorHAnsi" w:hAnsiTheme="minorHAnsi" w:cstheme="minorHAnsi"/>
      </w:rPr>
      <w:t xml:space="preserve">                                                                          </w:t>
    </w:r>
    <w:r>
      <w:rPr>
        <w:rFonts w:asciiTheme="minorHAnsi" w:hAnsiTheme="minorHAnsi" w:cstheme="minorHAnsi"/>
      </w:rPr>
      <w:tab/>
      <w:t xml:space="preserve">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8C129A">
      <w:rPr>
        <w:rFonts w:asciiTheme="minorHAnsi" w:hAnsiTheme="minorHAnsi" w:cstheme="minorHAnsi"/>
        <w:b/>
        <w:noProof/>
      </w:rPr>
      <w:t>3</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8C129A">
      <w:rPr>
        <w:rFonts w:asciiTheme="minorHAnsi" w:hAnsiTheme="minorHAnsi" w:cstheme="minorHAnsi"/>
        <w:b/>
        <w:noProof/>
      </w:rPr>
      <w:t>9</w:t>
    </w:r>
    <w:r>
      <w:rPr>
        <w:rFonts w:asciiTheme="minorHAnsi" w:hAnsiTheme="minorHAnsi" w:cstheme="minorHAnsi"/>
        <w:b/>
      </w:rPr>
      <w:fldChar w:fldCharType="end"/>
    </w:r>
    <w:r>
      <w:rPr>
        <w:rFonts w:asciiTheme="minorHAnsi" w:hAnsiTheme="minorHAnsi" w:cstheme="minorHAnsi"/>
        <w:b/>
      </w:rPr>
      <w:t xml:space="preserve">                                          Revised 9/15/2021</w:t>
    </w:r>
  </w:p>
  <w:p w14:paraId="62428FD1" w14:textId="77777777" w:rsidR="00FC51B2" w:rsidRDefault="00EF1034" w:rsidP="005C0441">
    <w:pPr>
      <w:ind w:left="303" w:right="303"/>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CC59" w14:textId="77777777" w:rsidR="00FC51B2" w:rsidRDefault="00EF1034" w:rsidP="005C0441">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390566583"/>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3DDBA8DC" w14:textId="2FDF5CEE" w:rsidR="00193539" w:rsidRPr="007A352C" w:rsidRDefault="007A352C" w:rsidP="007A352C">
            <w:pPr>
              <w:pStyle w:val="Footer"/>
              <w:ind w:firstLine="2160"/>
              <w:jc w:val="center"/>
              <w:rPr>
                <w:rFonts w:asciiTheme="minorHAnsi" w:hAnsiTheme="minorHAnsi" w:cstheme="minorHAnsi"/>
              </w:rPr>
            </w:pPr>
            <w:r>
              <w:rPr>
                <w:rFonts w:asciiTheme="minorHAnsi" w:hAnsiTheme="minorHAnsi" w:cstheme="minorHAnsi"/>
              </w:rPr>
              <w:t xml:space="preserve">                                        </w:t>
            </w:r>
            <w:r w:rsidR="00193539" w:rsidRPr="007A352C">
              <w:rPr>
                <w:rFonts w:asciiTheme="minorHAnsi" w:hAnsiTheme="minorHAnsi" w:cstheme="minorHAnsi"/>
              </w:rPr>
              <w:t xml:space="preserve">Page </w:t>
            </w:r>
            <w:r w:rsidR="00193539" w:rsidRPr="007A352C">
              <w:rPr>
                <w:rFonts w:asciiTheme="minorHAnsi" w:hAnsiTheme="minorHAnsi" w:cstheme="minorHAnsi"/>
                <w:b/>
                <w:bCs/>
              </w:rPr>
              <w:fldChar w:fldCharType="begin"/>
            </w:r>
            <w:r w:rsidR="00193539" w:rsidRPr="007A352C">
              <w:rPr>
                <w:rFonts w:asciiTheme="minorHAnsi" w:hAnsiTheme="minorHAnsi" w:cstheme="minorHAnsi"/>
                <w:b/>
                <w:bCs/>
              </w:rPr>
              <w:instrText xml:space="preserve"> PAGE </w:instrText>
            </w:r>
            <w:r w:rsidR="00193539" w:rsidRPr="007A352C">
              <w:rPr>
                <w:rFonts w:asciiTheme="minorHAnsi" w:hAnsiTheme="minorHAnsi" w:cstheme="minorHAnsi"/>
                <w:b/>
                <w:bCs/>
              </w:rPr>
              <w:fldChar w:fldCharType="separate"/>
            </w:r>
            <w:r w:rsidR="008C129A">
              <w:rPr>
                <w:rFonts w:asciiTheme="minorHAnsi" w:hAnsiTheme="minorHAnsi" w:cstheme="minorHAnsi"/>
                <w:b/>
                <w:bCs/>
                <w:noProof/>
              </w:rPr>
              <w:t>8</w:t>
            </w:r>
            <w:r w:rsidR="00193539" w:rsidRPr="007A352C">
              <w:rPr>
                <w:rFonts w:asciiTheme="minorHAnsi" w:hAnsiTheme="minorHAnsi" w:cstheme="minorHAnsi"/>
                <w:b/>
                <w:bCs/>
              </w:rPr>
              <w:fldChar w:fldCharType="end"/>
            </w:r>
            <w:r w:rsidR="00193539" w:rsidRPr="007A352C">
              <w:rPr>
                <w:rFonts w:asciiTheme="minorHAnsi" w:hAnsiTheme="minorHAnsi" w:cstheme="minorHAnsi"/>
              </w:rPr>
              <w:t xml:space="preserve"> of </w:t>
            </w:r>
            <w:r w:rsidR="00193539" w:rsidRPr="007A352C">
              <w:rPr>
                <w:rFonts w:asciiTheme="minorHAnsi" w:hAnsiTheme="minorHAnsi" w:cstheme="minorHAnsi"/>
                <w:b/>
                <w:bCs/>
              </w:rPr>
              <w:fldChar w:fldCharType="begin"/>
            </w:r>
            <w:r w:rsidR="00193539" w:rsidRPr="007A352C">
              <w:rPr>
                <w:rFonts w:asciiTheme="minorHAnsi" w:hAnsiTheme="minorHAnsi" w:cstheme="minorHAnsi"/>
                <w:b/>
                <w:bCs/>
              </w:rPr>
              <w:instrText xml:space="preserve"> NUMPAGES  </w:instrText>
            </w:r>
            <w:r w:rsidR="00193539" w:rsidRPr="007A352C">
              <w:rPr>
                <w:rFonts w:asciiTheme="minorHAnsi" w:hAnsiTheme="minorHAnsi" w:cstheme="minorHAnsi"/>
                <w:b/>
                <w:bCs/>
              </w:rPr>
              <w:fldChar w:fldCharType="separate"/>
            </w:r>
            <w:r w:rsidR="008C129A">
              <w:rPr>
                <w:rFonts w:asciiTheme="minorHAnsi" w:hAnsiTheme="minorHAnsi" w:cstheme="minorHAnsi"/>
                <w:b/>
                <w:bCs/>
                <w:noProof/>
              </w:rPr>
              <w:t>9</w:t>
            </w:r>
            <w:r w:rsidR="00193539" w:rsidRPr="007A352C">
              <w:rPr>
                <w:rFonts w:asciiTheme="minorHAnsi" w:hAnsiTheme="minorHAnsi" w:cstheme="minorHAnsi"/>
                <w:b/>
                <w:bCs/>
              </w:rPr>
              <w:fldChar w:fldCharType="end"/>
            </w:r>
            <w:r>
              <w:rPr>
                <w:rFonts w:asciiTheme="minorHAnsi" w:hAnsiTheme="minorHAnsi" w:cstheme="minorHAnsi"/>
                <w:b/>
                <w:bCs/>
              </w:rPr>
              <w:tab/>
              <w:t xml:space="preserve">                                                 Revised 9/15/2021</w:t>
            </w:r>
          </w:p>
        </w:sdtContent>
      </w:sdt>
    </w:sdtContent>
  </w:sdt>
  <w:p w14:paraId="1C1AEC71" w14:textId="77777777" w:rsidR="00FC51B2" w:rsidRDefault="00EF1034" w:rsidP="005C044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67A73" w14:textId="77777777" w:rsidR="00EF1034" w:rsidRDefault="00EF1034">
      <w:r>
        <w:separator/>
      </w:r>
    </w:p>
  </w:footnote>
  <w:footnote w:type="continuationSeparator" w:id="0">
    <w:p w14:paraId="198FFCC1" w14:textId="77777777" w:rsidR="00EF1034" w:rsidRDefault="00EF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F5F87" w14:textId="77777777" w:rsidR="00FC51B2" w:rsidRDefault="00EF103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331BE" w14:textId="77777777" w:rsidR="00FC51B2" w:rsidRDefault="00EF103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4169" w14:textId="77777777" w:rsidR="00FC51B2" w:rsidRDefault="00EF10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2F717" w14:textId="77777777" w:rsidR="00FC51B2" w:rsidRDefault="00F0665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Weston - General Provisions</w:t>
    </w:r>
  </w:p>
  <w:p w14:paraId="266DEFF8" w14:textId="77777777" w:rsidR="00FC51B2" w:rsidRDefault="00EF10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629BC2ED" w14:textId="77777777" w:rsidR="00FC51B2" w:rsidRDefault="00EF1034">
    <w:pPr>
      <w:spacing w:line="240" w:lineRule="exact"/>
      <w:rPr>
        <w:rFonts w:ascii="CG Times" w:hAnsi="CG Times" w:cs="CG Time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F50B8" w14:textId="77777777" w:rsidR="00FC51B2" w:rsidRDefault="00F06653">
    <w:pPr>
      <w:tabs>
        <w:tab w:val="center" w:pos="4983"/>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r>
      <w:rPr>
        <w:rFonts w:ascii="CG Times" w:hAnsi="CG Times" w:cs="CG Times"/>
      </w:rPr>
      <w:tab/>
    </w:r>
    <w:r>
      <w:rPr>
        <w:rFonts w:ascii="CG Times" w:hAnsi="CG Times" w:cs="CG Times"/>
        <w:b/>
        <w:bCs/>
      </w:rPr>
      <w:t>General Provisions</w:t>
    </w:r>
  </w:p>
  <w:p w14:paraId="6D888021" w14:textId="77777777" w:rsidR="00FC51B2" w:rsidRDefault="00EF103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CG Times" w:hAnsi="CG Times" w:cs="CG Times"/>
      </w:rPr>
    </w:pPr>
  </w:p>
  <w:p w14:paraId="28A8514C" w14:textId="77777777" w:rsidR="00FC51B2" w:rsidRPr="007A352C" w:rsidRDefault="00EF1034">
    <w:pPr>
      <w:spacing w:line="240" w:lineRule="exact"/>
      <w:rPr>
        <w:rFonts w:asciiTheme="minorHAnsi" w:hAnsiTheme="minorHAnsi" w:cstheme="minorHAns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212E" w14:textId="77777777" w:rsidR="00FC51B2" w:rsidRDefault="00EF1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27A59"/>
    <w:multiLevelType w:val="hybridMultilevel"/>
    <w:tmpl w:val="F9BE7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53"/>
    <w:rsid w:val="00063F5F"/>
    <w:rsid w:val="0010201D"/>
    <w:rsid w:val="00193539"/>
    <w:rsid w:val="00253170"/>
    <w:rsid w:val="004B1BB2"/>
    <w:rsid w:val="004E4234"/>
    <w:rsid w:val="00751C03"/>
    <w:rsid w:val="00795A1C"/>
    <w:rsid w:val="007A352C"/>
    <w:rsid w:val="00807DEC"/>
    <w:rsid w:val="008C129A"/>
    <w:rsid w:val="008E633C"/>
    <w:rsid w:val="00BF0722"/>
    <w:rsid w:val="00C57B10"/>
    <w:rsid w:val="00C60D01"/>
    <w:rsid w:val="00CD6571"/>
    <w:rsid w:val="00D036DB"/>
    <w:rsid w:val="00EF1034"/>
    <w:rsid w:val="00F06653"/>
    <w:rsid w:val="00F60C58"/>
    <w:rsid w:val="00FF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A53B"/>
  <w15:docId w15:val="{13D5C7F4-7AB9-4C93-9EC4-EFC04F21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653"/>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06653"/>
    <w:pPr>
      <w:tabs>
        <w:tab w:val="center" w:pos="4680"/>
        <w:tab w:val="right" w:pos="9360"/>
      </w:tabs>
    </w:pPr>
  </w:style>
  <w:style w:type="character" w:customStyle="1" w:styleId="HeaderChar">
    <w:name w:val="Header Char"/>
    <w:basedOn w:val="DefaultParagraphFont"/>
    <w:link w:val="Header"/>
    <w:rsid w:val="00F06653"/>
    <w:rPr>
      <w:rFonts w:ascii="Courier" w:eastAsia="Times New Roman" w:hAnsi="Courier" w:cs="Times New Roman"/>
      <w:sz w:val="24"/>
      <w:szCs w:val="24"/>
    </w:rPr>
  </w:style>
  <w:style w:type="paragraph" w:styleId="Footer">
    <w:name w:val="footer"/>
    <w:basedOn w:val="Normal"/>
    <w:link w:val="FooterChar"/>
    <w:uiPriority w:val="99"/>
    <w:rsid w:val="00F06653"/>
    <w:pPr>
      <w:tabs>
        <w:tab w:val="center" w:pos="4680"/>
        <w:tab w:val="right" w:pos="9360"/>
      </w:tabs>
    </w:pPr>
  </w:style>
  <w:style w:type="character" w:customStyle="1" w:styleId="FooterChar">
    <w:name w:val="Footer Char"/>
    <w:basedOn w:val="DefaultParagraphFont"/>
    <w:link w:val="Footer"/>
    <w:uiPriority w:val="99"/>
    <w:rsid w:val="00F06653"/>
    <w:rPr>
      <w:rFonts w:ascii="Courier" w:eastAsia="Times New Roman" w:hAnsi="Courier" w:cs="Times New Roman"/>
      <w:sz w:val="24"/>
      <w:szCs w:val="24"/>
    </w:rPr>
  </w:style>
  <w:style w:type="character" w:styleId="CommentReference">
    <w:name w:val="annotation reference"/>
    <w:basedOn w:val="DefaultParagraphFont"/>
    <w:rsid w:val="00F06653"/>
    <w:rPr>
      <w:sz w:val="16"/>
      <w:szCs w:val="16"/>
    </w:rPr>
  </w:style>
  <w:style w:type="paragraph" w:styleId="CommentText">
    <w:name w:val="annotation text"/>
    <w:basedOn w:val="Normal"/>
    <w:link w:val="CommentTextChar"/>
    <w:rsid w:val="00F06653"/>
    <w:rPr>
      <w:sz w:val="20"/>
      <w:szCs w:val="20"/>
    </w:rPr>
  </w:style>
  <w:style w:type="character" w:customStyle="1" w:styleId="CommentTextChar">
    <w:name w:val="Comment Text Char"/>
    <w:basedOn w:val="DefaultParagraphFont"/>
    <w:link w:val="CommentText"/>
    <w:rsid w:val="00F06653"/>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F06653"/>
    <w:rPr>
      <w:rFonts w:ascii="Tahoma" w:hAnsi="Tahoma" w:cs="Tahoma"/>
      <w:sz w:val="16"/>
      <w:szCs w:val="16"/>
    </w:rPr>
  </w:style>
  <w:style w:type="character" w:customStyle="1" w:styleId="BalloonTextChar">
    <w:name w:val="Balloon Text Char"/>
    <w:basedOn w:val="DefaultParagraphFont"/>
    <w:link w:val="BalloonText"/>
    <w:uiPriority w:val="99"/>
    <w:semiHidden/>
    <w:rsid w:val="00F0665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06653"/>
    <w:rPr>
      <w:b/>
      <w:bCs/>
    </w:rPr>
  </w:style>
  <w:style w:type="character" w:customStyle="1" w:styleId="CommentSubjectChar">
    <w:name w:val="Comment Subject Char"/>
    <w:basedOn w:val="CommentTextChar"/>
    <w:link w:val="CommentSubject"/>
    <w:uiPriority w:val="99"/>
    <w:semiHidden/>
    <w:rsid w:val="00F06653"/>
    <w:rPr>
      <w:rFonts w:ascii="Courier" w:eastAsia="Times New Roman" w:hAnsi="Courier" w:cs="Times New Roman"/>
      <w:b/>
      <w:bCs/>
      <w:sz w:val="20"/>
      <w:szCs w:val="20"/>
    </w:rPr>
  </w:style>
  <w:style w:type="paragraph" w:styleId="ListParagraph">
    <w:name w:val="List Paragraph"/>
    <w:basedOn w:val="Normal"/>
    <w:uiPriority w:val="34"/>
    <w:qFormat/>
    <w:rsid w:val="00F06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270449">
      <w:bodyDiv w:val="1"/>
      <w:marLeft w:val="0"/>
      <w:marRight w:val="0"/>
      <w:marTop w:val="0"/>
      <w:marBottom w:val="0"/>
      <w:divBdr>
        <w:top w:val="none" w:sz="0" w:space="0" w:color="auto"/>
        <w:left w:val="none" w:sz="0" w:space="0" w:color="auto"/>
        <w:bottom w:val="none" w:sz="0" w:space="0" w:color="auto"/>
        <w:right w:val="none" w:sz="0" w:space="0" w:color="auto"/>
      </w:divBdr>
    </w:div>
    <w:div w:id="208325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11</cp:revision>
  <dcterms:created xsi:type="dcterms:W3CDTF">2021-08-31T22:51:00Z</dcterms:created>
  <dcterms:modified xsi:type="dcterms:W3CDTF">2022-03-31T16:54:00Z</dcterms:modified>
</cp:coreProperties>
</file>